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805" w:rsidRPr="0037366E" w:rsidRDefault="00267805" w:rsidP="00267805">
      <w:pPr>
        <w:spacing w:line="240" w:lineRule="auto"/>
        <w:contextualSpacing/>
      </w:pPr>
      <w:r w:rsidRPr="0037366E">
        <w:rPr>
          <w:b/>
        </w:rPr>
        <w:t>Sesión</w:t>
      </w:r>
      <w:r w:rsidRPr="0037366E">
        <w:t xml:space="preserve">: </w:t>
      </w:r>
      <w:r w:rsidRPr="0037366E">
        <w:tab/>
      </w:r>
      <w:r w:rsidR="00D2215E">
        <w:t>OG.SE</w:t>
      </w:r>
      <w:r w:rsidR="00895150" w:rsidRPr="0037366E">
        <w:t>.2018.6</w:t>
      </w:r>
    </w:p>
    <w:p w:rsidR="00267805" w:rsidRPr="0037366E" w:rsidRDefault="00267805" w:rsidP="00267805">
      <w:pPr>
        <w:spacing w:line="240" w:lineRule="auto"/>
        <w:contextualSpacing/>
      </w:pPr>
      <w:r w:rsidRPr="0037366E">
        <w:rPr>
          <w:b/>
        </w:rPr>
        <w:t xml:space="preserve">Fecha: </w:t>
      </w:r>
      <w:r w:rsidR="00E30A75">
        <w:tab/>
      </w:r>
      <w:r w:rsidR="00895150" w:rsidRPr="0037366E">
        <w:t>4</w:t>
      </w:r>
      <w:r w:rsidRPr="0037366E">
        <w:t xml:space="preserve"> de </w:t>
      </w:r>
      <w:r w:rsidR="00895150" w:rsidRPr="0037366E">
        <w:t>septiembre</w:t>
      </w:r>
      <w:r w:rsidRPr="0037366E">
        <w:t xml:space="preserve"> de 2018</w:t>
      </w:r>
    </w:p>
    <w:p w:rsidR="00267805" w:rsidRPr="0037366E" w:rsidRDefault="00267805" w:rsidP="00267805">
      <w:pPr>
        <w:spacing w:line="240" w:lineRule="auto"/>
        <w:contextualSpacing/>
      </w:pPr>
      <w:r w:rsidRPr="0037366E">
        <w:rPr>
          <w:b/>
        </w:rPr>
        <w:t>Hora:</w:t>
      </w:r>
      <w:r w:rsidR="00D52F6B" w:rsidRPr="0037366E">
        <w:tab/>
      </w:r>
      <w:r w:rsidR="00D52F6B" w:rsidRPr="0037366E">
        <w:tab/>
        <w:t>09:0</w:t>
      </w:r>
      <w:r w:rsidRPr="0037366E">
        <w:t xml:space="preserve">0 </w:t>
      </w:r>
      <w:r w:rsidR="001A0197" w:rsidRPr="0037366E">
        <w:t>horas</w:t>
      </w:r>
    </w:p>
    <w:p w:rsidR="002D547B" w:rsidRPr="0037366E" w:rsidRDefault="00267805" w:rsidP="002D547B">
      <w:pPr>
        <w:spacing w:line="240" w:lineRule="auto"/>
        <w:contextualSpacing/>
      </w:pPr>
      <w:r w:rsidRPr="0037366E">
        <w:rPr>
          <w:b/>
        </w:rPr>
        <w:t>Lugar:</w:t>
      </w:r>
      <w:r w:rsidRPr="0037366E">
        <w:t xml:space="preserve"> </w:t>
      </w:r>
      <w:r w:rsidRPr="0037366E">
        <w:tab/>
      </w:r>
      <w:r w:rsidR="0001304A" w:rsidRPr="0037366E">
        <w:t>Contraloría del Estado de Jalisco</w:t>
      </w:r>
      <w:r w:rsidR="002D547B" w:rsidRPr="0037366E">
        <w:t>,</w:t>
      </w:r>
    </w:p>
    <w:p w:rsidR="00267805" w:rsidRPr="0037366E" w:rsidRDefault="002D547B" w:rsidP="00267805">
      <w:pPr>
        <w:spacing w:line="240" w:lineRule="auto"/>
        <w:contextualSpacing/>
      </w:pPr>
      <w:r w:rsidRPr="0037366E">
        <w:tab/>
      </w:r>
      <w:r w:rsidRPr="0037366E">
        <w:tab/>
      </w:r>
      <w:r w:rsidR="0001304A" w:rsidRPr="0037366E">
        <w:t xml:space="preserve">Av. </w:t>
      </w:r>
      <w:r w:rsidR="00E30A75">
        <w:t>Vallarta 1252, Col. Americana, C.P</w:t>
      </w:r>
      <w:r w:rsidR="0001304A" w:rsidRPr="0037366E">
        <w:t>. 44100, Guadalajara, Jalisco.</w:t>
      </w:r>
    </w:p>
    <w:p w:rsidR="00EE0E72" w:rsidRPr="0037366E" w:rsidRDefault="00EE0E72" w:rsidP="00267805">
      <w:pPr>
        <w:spacing w:line="240" w:lineRule="auto"/>
        <w:contextualSpacing/>
        <w:rPr>
          <w:b/>
        </w:rPr>
      </w:pPr>
    </w:p>
    <w:p w:rsidR="00EE0E72" w:rsidRPr="0037366E" w:rsidRDefault="00EE0E72" w:rsidP="00CC4D75">
      <w:pPr>
        <w:spacing w:line="240" w:lineRule="auto"/>
        <w:contextualSpacing/>
        <w:jc w:val="both"/>
      </w:pPr>
      <w:r w:rsidRPr="0037366E">
        <w:t xml:space="preserve">Conforme con lo dispuesto en el artículo </w:t>
      </w:r>
      <w:r w:rsidR="008223C8">
        <w:t>28</w:t>
      </w:r>
      <w:r w:rsidR="00CC4D75" w:rsidRPr="0037366E">
        <w:t xml:space="preserve"> de la Ley del Sistema Anticorrupción del Estado de Jalisco y previa </w:t>
      </w:r>
      <w:r w:rsidRPr="0037366E">
        <w:t xml:space="preserve">convocatoria emitida el </w:t>
      </w:r>
      <w:r w:rsidR="00CD5924" w:rsidRPr="0037366E">
        <w:t>28</w:t>
      </w:r>
      <w:r w:rsidR="001A0197" w:rsidRPr="0037366E">
        <w:t xml:space="preserve"> </w:t>
      </w:r>
      <w:r w:rsidRPr="0037366E">
        <w:t>de</w:t>
      </w:r>
      <w:r w:rsidR="00CD5924" w:rsidRPr="0037366E">
        <w:t xml:space="preserve"> agosto</w:t>
      </w:r>
      <w:r w:rsidR="001A0197" w:rsidRPr="0037366E">
        <w:t xml:space="preserve"> de</w:t>
      </w:r>
      <w:r w:rsidRPr="0037366E">
        <w:t xml:space="preserve"> 2018, </w:t>
      </w:r>
      <w:r w:rsidR="00CC4D75" w:rsidRPr="0037366E">
        <w:t xml:space="preserve">los integrantes del Órgano de Gobierno de la Secretaría Ejecutiva del Sistema Estatal Anticorrupción del Estado de Jalisco, </w:t>
      </w:r>
      <w:r w:rsidR="00F56432" w:rsidRPr="0037366E">
        <w:t>celebraron</w:t>
      </w:r>
      <w:r w:rsidR="00EF4AAB" w:rsidRPr="0037366E">
        <w:t xml:space="preserve"> </w:t>
      </w:r>
      <w:r w:rsidR="00F56432" w:rsidRPr="0037366E">
        <w:t xml:space="preserve">la </w:t>
      </w:r>
      <w:r w:rsidR="00CD5924" w:rsidRPr="0037366E">
        <w:t>Tercera</w:t>
      </w:r>
      <w:r w:rsidR="0084705E" w:rsidRPr="0037366E">
        <w:t xml:space="preserve"> </w:t>
      </w:r>
      <w:r w:rsidR="00230D90" w:rsidRPr="0037366E">
        <w:t>Sesión</w:t>
      </w:r>
      <w:r w:rsidR="0084705E" w:rsidRPr="0037366E">
        <w:t xml:space="preserve"> Extraordinaria, en </w:t>
      </w:r>
      <w:r w:rsidR="00CC4D75" w:rsidRPr="0037366E">
        <w:t xml:space="preserve">el </w:t>
      </w:r>
      <w:r w:rsidR="00EF4AAB" w:rsidRPr="0037366E">
        <w:t xml:space="preserve">día, hora y ubicación arriba señaladas, </w:t>
      </w:r>
      <w:r w:rsidR="0084705E" w:rsidRPr="0037366E">
        <w:t>y</w:t>
      </w:r>
      <w:r w:rsidR="00EF4AAB" w:rsidRPr="0037366E">
        <w:t xml:space="preserve"> bajo el siguie</w:t>
      </w:r>
      <w:r w:rsidR="0084705E" w:rsidRPr="0037366E">
        <w:t>nte</w:t>
      </w:r>
    </w:p>
    <w:p w:rsidR="00EE0E72" w:rsidRPr="0037366E" w:rsidRDefault="00EE0E72" w:rsidP="00EE0E72">
      <w:pPr>
        <w:spacing w:line="240" w:lineRule="auto"/>
        <w:contextualSpacing/>
      </w:pPr>
    </w:p>
    <w:p w:rsidR="0084705E" w:rsidRPr="0037366E" w:rsidRDefault="00FC03CA" w:rsidP="0084705E">
      <w:pPr>
        <w:spacing w:line="240" w:lineRule="auto"/>
        <w:contextualSpacing/>
        <w:jc w:val="center"/>
      </w:pPr>
      <w:r w:rsidRPr="0037366E">
        <w:rPr>
          <w:b/>
        </w:rPr>
        <w:t>Orden del Día</w:t>
      </w:r>
      <w:r w:rsidR="0084705E" w:rsidRPr="0037366E">
        <w:t>:</w:t>
      </w:r>
    </w:p>
    <w:p w:rsidR="0084705E" w:rsidRPr="0037366E" w:rsidRDefault="0084705E" w:rsidP="0084705E">
      <w:pPr>
        <w:spacing w:line="240" w:lineRule="auto"/>
        <w:contextualSpacing/>
      </w:pPr>
    </w:p>
    <w:p w:rsidR="00C95450" w:rsidRPr="0037366E" w:rsidRDefault="00C95450" w:rsidP="00C95450">
      <w:pPr>
        <w:pStyle w:val="Prrafodelista"/>
        <w:numPr>
          <w:ilvl w:val="0"/>
          <w:numId w:val="10"/>
        </w:numPr>
        <w:spacing w:line="240" w:lineRule="auto"/>
        <w:jc w:val="both"/>
      </w:pPr>
      <w:r w:rsidRPr="0037366E">
        <w:t xml:space="preserve">Registro de asistencia y declaratoria de </w:t>
      </w:r>
      <w:r w:rsidRPr="0037366E">
        <w:rPr>
          <w:i/>
        </w:rPr>
        <w:t>quórum</w:t>
      </w:r>
    </w:p>
    <w:p w:rsidR="00C95450" w:rsidRPr="0037366E" w:rsidRDefault="00C95450" w:rsidP="00C95450">
      <w:pPr>
        <w:pStyle w:val="Prrafodelista"/>
        <w:numPr>
          <w:ilvl w:val="0"/>
          <w:numId w:val="10"/>
        </w:numPr>
        <w:spacing w:line="240" w:lineRule="auto"/>
        <w:jc w:val="both"/>
      </w:pPr>
      <w:r w:rsidRPr="0037366E">
        <w:t xml:space="preserve">Aprobación del </w:t>
      </w:r>
      <w:r w:rsidR="00FC03CA" w:rsidRPr="0037366E">
        <w:t>Orden del Día</w:t>
      </w:r>
    </w:p>
    <w:p w:rsidR="00C95450" w:rsidRPr="0037366E" w:rsidRDefault="00C95450" w:rsidP="00C95450">
      <w:pPr>
        <w:pStyle w:val="Prrafodelista"/>
        <w:numPr>
          <w:ilvl w:val="0"/>
          <w:numId w:val="10"/>
        </w:numPr>
        <w:spacing w:line="240" w:lineRule="auto"/>
        <w:jc w:val="both"/>
      </w:pPr>
      <w:r w:rsidRPr="0037366E">
        <w:t>Lectura, y en su caso, aprobación y firma del Acta de la Sesión Ordinaria celebrada el 12 de julio de 2018</w:t>
      </w:r>
    </w:p>
    <w:p w:rsidR="00C95450" w:rsidRPr="0037366E" w:rsidRDefault="00C95450" w:rsidP="00C95450">
      <w:pPr>
        <w:pStyle w:val="Prrafodelista"/>
        <w:numPr>
          <w:ilvl w:val="0"/>
          <w:numId w:val="10"/>
        </w:numPr>
        <w:spacing w:line="240" w:lineRule="auto"/>
        <w:jc w:val="both"/>
      </w:pPr>
      <w:r w:rsidRPr="0037366E">
        <w:t>Seguimiento de Acuerdos</w:t>
      </w:r>
    </w:p>
    <w:p w:rsidR="00C95450" w:rsidRPr="0037366E" w:rsidRDefault="00C95450" w:rsidP="00C95450">
      <w:pPr>
        <w:pStyle w:val="Prrafodelista"/>
        <w:numPr>
          <w:ilvl w:val="0"/>
          <w:numId w:val="10"/>
        </w:numPr>
        <w:spacing w:line="240" w:lineRule="auto"/>
        <w:jc w:val="both"/>
      </w:pPr>
      <w:r w:rsidRPr="0037366E">
        <w:t>Informe de actividades febrero-julio de 2018</w:t>
      </w:r>
    </w:p>
    <w:p w:rsidR="00C95450" w:rsidRPr="0037366E" w:rsidRDefault="00C95450" w:rsidP="00C95450">
      <w:pPr>
        <w:pStyle w:val="Prrafodelista"/>
        <w:numPr>
          <w:ilvl w:val="0"/>
          <w:numId w:val="10"/>
        </w:numPr>
        <w:spacing w:line="240" w:lineRule="auto"/>
        <w:jc w:val="both"/>
      </w:pPr>
      <w:r w:rsidRPr="0037366E">
        <w:t>Presentación y en su caso, aprobación del Presupuesto 2018</w:t>
      </w:r>
    </w:p>
    <w:p w:rsidR="00C95450" w:rsidRPr="0037366E" w:rsidRDefault="00C95450" w:rsidP="00C95450">
      <w:pPr>
        <w:pStyle w:val="Prrafodelista"/>
        <w:numPr>
          <w:ilvl w:val="0"/>
          <w:numId w:val="10"/>
        </w:numPr>
        <w:spacing w:line="240" w:lineRule="auto"/>
        <w:jc w:val="both"/>
      </w:pPr>
      <w:r w:rsidRPr="0037366E">
        <w:t>Presentación del Anteproyecto de Presupuesto 2019</w:t>
      </w:r>
    </w:p>
    <w:p w:rsidR="00C95450" w:rsidRPr="0037366E" w:rsidRDefault="00C95450" w:rsidP="00C95450">
      <w:pPr>
        <w:pStyle w:val="Prrafodelista"/>
        <w:numPr>
          <w:ilvl w:val="0"/>
          <w:numId w:val="10"/>
        </w:numPr>
        <w:spacing w:line="240" w:lineRule="auto"/>
        <w:jc w:val="both"/>
      </w:pPr>
      <w:r w:rsidRPr="0037366E">
        <w:t>Presentación y en su caso, aprobación de la estructura del Órgano Interno de Control</w:t>
      </w:r>
    </w:p>
    <w:p w:rsidR="00C95450" w:rsidRPr="0037366E" w:rsidRDefault="00C95450" w:rsidP="00C95450">
      <w:pPr>
        <w:pStyle w:val="Prrafodelista"/>
        <w:numPr>
          <w:ilvl w:val="0"/>
          <w:numId w:val="10"/>
        </w:numPr>
        <w:spacing w:line="240" w:lineRule="auto"/>
        <w:jc w:val="both"/>
      </w:pPr>
      <w:r w:rsidRPr="0037366E">
        <w:t>Presentación y en su caso, aprobación de perfiles de puestos del Órgano Interno de Control</w:t>
      </w:r>
    </w:p>
    <w:p w:rsidR="00C95450" w:rsidRPr="0037366E" w:rsidRDefault="00C95450" w:rsidP="00C95450">
      <w:pPr>
        <w:pStyle w:val="Prrafodelista"/>
        <w:numPr>
          <w:ilvl w:val="0"/>
          <w:numId w:val="10"/>
        </w:numPr>
        <w:spacing w:line="240" w:lineRule="auto"/>
        <w:jc w:val="both"/>
      </w:pPr>
      <w:r w:rsidRPr="0037366E">
        <w:t>Propuesta y en su caso, aprobación de nombramientos</w:t>
      </w:r>
    </w:p>
    <w:p w:rsidR="00C95450" w:rsidRPr="0037366E" w:rsidRDefault="00C95450" w:rsidP="00C95450">
      <w:pPr>
        <w:pStyle w:val="Prrafodelista"/>
        <w:numPr>
          <w:ilvl w:val="0"/>
          <w:numId w:val="10"/>
        </w:numPr>
        <w:spacing w:line="240" w:lineRule="auto"/>
        <w:jc w:val="both"/>
      </w:pPr>
      <w:r w:rsidRPr="0037366E">
        <w:t xml:space="preserve">Acuerdos </w:t>
      </w:r>
    </w:p>
    <w:p w:rsidR="00C95450" w:rsidRPr="0037366E" w:rsidRDefault="00C95450" w:rsidP="00C95450">
      <w:pPr>
        <w:pStyle w:val="Prrafodelista"/>
        <w:numPr>
          <w:ilvl w:val="0"/>
          <w:numId w:val="10"/>
        </w:numPr>
        <w:spacing w:line="240" w:lineRule="auto"/>
        <w:jc w:val="both"/>
      </w:pPr>
      <w:r w:rsidRPr="0037366E">
        <w:t>Asuntos Generales</w:t>
      </w:r>
    </w:p>
    <w:p w:rsidR="00C95450" w:rsidRPr="0037366E" w:rsidRDefault="00C95450" w:rsidP="00C95450">
      <w:pPr>
        <w:pStyle w:val="Prrafodelista"/>
        <w:numPr>
          <w:ilvl w:val="0"/>
          <w:numId w:val="10"/>
        </w:numPr>
        <w:spacing w:line="240" w:lineRule="auto"/>
        <w:jc w:val="both"/>
      </w:pPr>
      <w:r w:rsidRPr="0037366E">
        <w:t>Clausura de la sesión</w:t>
      </w:r>
    </w:p>
    <w:p w:rsidR="00B366A4" w:rsidRPr="0037366E" w:rsidRDefault="00B366A4" w:rsidP="00B366A4">
      <w:pPr>
        <w:spacing w:line="240" w:lineRule="auto"/>
        <w:contextualSpacing/>
        <w:rPr>
          <w:b/>
        </w:rPr>
      </w:pPr>
    </w:p>
    <w:p w:rsidR="0084705E" w:rsidRPr="0037366E" w:rsidRDefault="00EE39F7" w:rsidP="00DA59A6">
      <w:pPr>
        <w:pStyle w:val="Prrafodelista"/>
        <w:numPr>
          <w:ilvl w:val="0"/>
          <w:numId w:val="7"/>
        </w:numPr>
        <w:spacing w:line="240" w:lineRule="auto"/>
        <w:rPr>
          <w:b/>
          <w:bCs/>
        </w:rPr>
      </w:pPr>
      <w:r w:rsidRPr="0037366E">
        <w:rPr>
          <w:b/>
          <w:bCs/>
        </w:rPr>
        <w:t>Registro de asis</w:t>
      </w:r>
      <w:r w:rsidR="008C05BC" w:rsidRPr="0037366E">
        <w:rPr>
          <w:b/>
          <w:bCs/>
        </w:rPr>
        <w:t>tencia y declaratoria de quórum</w:t>
      </w:r>
    </w:p>
    <w:p w:rsidR="0084705E" w:rsidRPr="0037366E" w:rsidRDefault="0084705E" w:rsidP="0084705E">
      <w:pPr>
        <w:spacing w:line="240" w:lineRule="auto"/>
        <w:contextualSpacing/>
        <w:jc w:val="both"/>
      </w:pPr>
      <w:r w:rsidRPr="0037366E">
        <w:t xml:space="preserve">El </w:t>
      </w:r>
      <w:r w:rsidR="00B8302F" w:rsidRPr="0037366E">
        <w:t>Presidente del Órgano de Gobierno</w:t>
      </w:r>
      <w:r w:rsidR="00A43074" w:rsidRPr="0037366E">
        <w:t>,</w:t>
      </w:r>
      <w:r w:rsidR="00B8302F" w:rsidRPr="0037366E">
        <w:t xml:space="preserve"> </w:t>
      </w:r>
      <w:r w:rsidRPr="0037366E">
        <w:t xml:space="preserve">Mtro. Jorge Alberto Alatorre Flores, </w:t>
      </w:r>
      <w:r w:rsidR="00E30A75">
        <w:t>dio</w:t>
      </w:r>
      <w:r w:rsidR="00B8302F" w:rsidRPr="0037366E">
        <w:t xml:space="preserve"> la bienvenida y agradeció</w:t>
      </w:r>
      <w:r w:rsidR="00B46811" w:rsidRPr="0037366E">
        <w:t xml:space="preserve"> </w:t>
      </w:r>
      <w:r w:rsidR="00B8302F" w:rsidRPr="0037366E">
        <w:t>a la Contralora del Estado su hospitalidad y a los asistentes</w:t>
      </w:r>
      <w:r w:rsidR="00A43074" w:rsidRPr="0037366E">
        <w:t>,</w:t>
      </w:r>
      <w:r w:rsidR="00B8302F" w:rsidRPr="0037366E">
        <w:t xml:space="preserve"> su presencia;</w:t>
      </w:r>
      <w:r w:rsidR="00A43074" w:rsidRPr="0037366E">
        <w:t xml:space="preserve"> cedió</w:t>
      </w:r>
      <w:r w:rsidR="003019E4" w:rsidRPr="0037366E">
        <w:t xml:space="preserve"> el </w:t>
      </w:r>
      <w:r w:rsidR="00B03CFF" w:rsidRPr="0037366E">
        <w:t>uso de la voz a la Secretaria Té</w:t>
      </w:r>
      <w:r w:rsidR="003019E4" w:rsidRPr="0037366E">
        <w:t>cnica</w:t>
      </w:r>
      <w:r w:rsidR="00B8302F" w:rsidRPr="0037366E">
        <w:t xml:space="preserve"> para </w:t>
      </w:r>
      <w:r w:rsidR="009E3D03">
        <w:t>verificar</w:t>
      </w:r>
      <w:r w:rsidR="00FE310A" w:rsidRPr="0037366E">
        <w:t xml:space="preserve"> la asistencia de los integrantes de</w:t>
      </w:r>
      <w:r w:rsidR="00B8302F" w:rsidRPr="0037366E">
        <w:t>l Órgano de Gobierno e informe si hay</w:t>
      </w:r>
      <w:r w:rsidR="00FE310A" w:rsidRPr="0037366E">
        <w:t xml:space="preserve"> </w:t>
      </w:r>
      <w:r w:rsidR="00685767">
        <w:t xml:space="preserve">el </w:t>
      </w:r>
      <w:r w:rsidR="00FE310A" w:rsidRPr="0037366E">
        <w:rPr>
          <w:i/>
        </w:rPr>
        <w:t xml:space="preserve">quórum </w:t>
      </w:r>
      <w:r w:rsidR="00FE310A" w:rsidRPr="0037366E">
        <w:t>necesario para dar inicio a la sesión</w:t>
      </w:r>
      <w:r w:rsidR="00BA4148" w:rsidRPr="0037366E">
        <w:t>.</w:t>
      </w:r>
    </w:p>
    <w:p w:rsidR="00BA4148" w:rsidRPr="0037366E" w:rsidRDefault="00BA4148" w:rsidP="0084705E">
      <w:pPr>
        <w:spacing w:line="240" w:lineRule="auto"/>
        <w:contextualSpacing/>
        <w:jc w:val="both"/>
      </w:pPr>
    </w:p>
    <w:p w:rsidR="0007465B" w:rsidRPr="0037366E" w:rsidRDefault="00BA4148" w:rsidP="0084705E">
      <w:pPr>
        <w:spacing w:line="240" w:lineRule="auto"/>
        <w:contextualSpacing/>
        <w:jc w:val="both"/>
      </w:pPr>
      <w:r w:rsidRPr="0037366E">
        <w:t>La Secretaria Figueroa respondió que</w:t>
      </w:r>
      <w:r w:rsidR="00B03CFF" w:rsidRPr="0037366E">
        <w:t xml:space="preserve"> </w:t>
      </w:r>
      <w:r w:rsidR="00B8302F" w:rsidRPr="0037366E">
        <w:t>hay</w:t>
      </w:r>
      <w:r w:rsidR="00F53B29">
        <w:t xml:space="preserve"> </w:t>
      </w:r>
      <w:r w:rsidR="00F53B29" w:rsidRPr="009E3D03">
        <w:rPr>
          <w:i/>
        </w:rPr>
        <w:t>quórum</w:t>
      </w:r>
      <w:r w:rsidR="00F53B29">
        <w:t xml:space="preserve"> ya que se encuentran</w:t>
      </w:r>
      <w:r w:rsidRPr="0037366E">
        <w:t xml:space="preserve"> presentes seis de los siete int</w:t>
      </w:r>
      <w:r w:rsidR="00FE310A" w:rsidRPr="0037366E">
        <w:t>egrantes del Órgano de Gobierno.</w:t>
      </w:r>
      <w:r w:rsidRPr="0037366E">
        <w:t xml:space="preserve"> </w:t>
      </w:r>
      <w:r w:rsidR="00AC2B1A" w:rsidRPr="0037366E">
        <w:t>Posteriormente</w:t>
      </w:r>
      <w:r w:rsidR="00A43074" w:rsidRPr="0037366E">
        <w:t>,</w:t>
      </w:r>
      <w:r w:rsidR="00AC2B1A" w:rsidRPr="0037366E">
        <w:t xml:space="preserve"> se incorpor</w:t>
      </w:r>
      <w:r w:rsidR="00CF4D99" w:rsidRPr="0037366E">
        <w:t>ó</w:t>
      </w:r>
      <w:r w:rsidR="00AC2B1A" w:rsidRPr="0037366E">
        <w:t xml:space="preserve"> </w:t>
      </w:r>
      <w:r w:rsidR="00B8302F" w:rsidRPr="0037366E">
        <w:t>el Auditor Orti</w:t>
      </w:r>
      <w:r w:rsidR="00FE310A" w:rsidRPr="0037366E">
        <w:t>z</w:t>
      </w:r>
      <w:r w:rsidR="00E47608" w:rsidRPr="0037366E">
        <w:t>.</w:t>
      </w:r>
    </w:p>
    <w:p w:rsidR="006922F3" w:rsidRDefault="006922F3" w:rsidP="0084705E">
      <w:pPr>
        <w:spacing w:line="240" w:lineRule="auto"/>
        <w:contextualSpacing/>
        <w:jc w:val="both"/>
      </w:pPr>
    </w:p>
    <w:p w:rsidR="0037366E" w:rsidRPr="0037366E" w:rsidRDefault="00B73BCC" w:rsidP="00E30A75">
      <w:r>
        <w:br w:type="page"/>
      </w:r>
    </w:p>
    <w:p w:rsidR="0007465B" w:rsidRPr="0037366E" w:rsidRDefault="0007465B" w:rsidP="001E1986">
      <w:pPr>
        <w:pStyle w:val="Prrafodelista"/>
        <w:numPr>
          <w:ilvl w:val="0"/>
          <w:numId w:val="7"/>
        </w:numPr>
        <w:spacing w:line="240" w:lineRule="auto"/>
        <w:jc w:val="both"/>
      </w:pPr>
      <w:r w:rsidRPr="0037366E">
        <w:rPr>
          <w:b/>
        </w:rPr>
        <w:lastRenderedPageBreak/>
        <w:t xml:space="preserve">Lectura y en su caso, aprobación del </w:t>
      </w:r>
      <w:r w:rsidR="00FC03CA" w:rsidRPr="0037366E">
        <w:rPr>
          <w:b/>
        </w:rPr>
        <w:t>Orden del Día</w:t>
      </w:r>
    </w:p>
    <w:p w:rsidR="0084705E" w:rsidRPr="0037366E" w:rsidRDefault="0007465B" w:rsidP="0084705E">
      <w:pPr>
        <w:spacing w:line="240" w:lineRule="auto"/>
        <w:contextualSpacing/>
        <w:jc w:val="both"/>
      </w:pPr>
      <w:r w:rsidRPr="0037366E">
        <w:t xml:space="preserve">El Presidente Alatorre </w:t>
      </w:r>
      <w:r w:rsidR="0084705E" w:rsidRPr="0037366E">
        <w:t>solicitó</w:t>
      </w:r>
      <w:r w:rsidR="0013044E" w:rsidRPr="0037366E">
        <w:t xml:space="preserve"> a</w:t>
      </w:r>
      <w:r w:rsidR="0084705E" w:rsidRPr="0037366E">
        <w:t xml:space="preserve"> la </w:t>
      </w:r>
      <w:r w:rsidRPr="0037366E">
        <w:t xml:space="preserve">Secretaria Técnica, la </w:t>
      </w:r>
      <w:r w:rsidR="0084705E" w:rsidRPr="0037366E">
        <w:t xml:space="preserve">presentación del </w:t>
      </w:r>
      <w:r w:rsidR="00FC03CA" w:rsidRPr="0037366E">
        <w:t>Orden del Día</w:t>
      </w:r>
      <w:r w:rsidR="0084705E" w:rsidRPr="0037366E">
        <w:t>.</w:t>
      </w:r>
    </w:p>
    <w:p w:rsidR="0084705E" w:rsidRPr="0037366E" w:rsidRDefault="0084705E" w:rsidP="0084705E">
      <w:pPr>
        <w:spacing w:line="240" w:lineRule="auto"/>
        <w:contextualSpacing/>
        <w:jc w:val="both"/>
      </w:pPr>
    </w:p>
    <w:p w:rsidR="008314EA" w:rsidRPr="0037366E" w:rsidRDefault="0084705E" w:rsidP="0084705E">
      <w:pPr>
        <w:spacing w:line="240" w:lineRule="auto"/>
        <w:contextualSpacing/>
        <w:jc w:val="both"/>
      </w:pPr>
      <w:r w:rsidRPr="0037366E">
        <w:t xml:space="preserve">La Secretaria Figueroa dio lectura </w:t>
      </w:r>
      <w:r w:rsidR="00757A55" w:rsidRPr="0037366E">
        <w:t xml:space="preserve">al </w:t>
      </w:r>
      <w:r w:rsidR="00FC03CA" w:rsidRPr="0037366E">
        <w:t>Orden del Día</w:t>
      </w:r>
      <w:r w:rsidR="00E47608" w:rsidRPr="0037366E">
        <w:t>, tras lo cual, e</w:t>
      </w:r>
      <w:r w:rsidRPr="0037366E">
        <w:t xml:space="preserve">l Presidente Alatorre preguntó a los asistentes si tenían comentarios sobre </w:t>
      </w:r>
      <w:r w:rsidR="00B8302F" w:rsidRPr="0037366E">
        <w:t>la misma</w:t>
      </w:r>
      <w:r w:rsidRPr="0037366E">
        <w:t xml:space="preserve">; </w:t>
      </w:r>
      <w:r w:rsidR="00FE310A" w:rsidRPr="0037366E">
        <w:t xml:space="preserve">el </w:t>
      </w:r>
      <w:r w:rsidR="00B8302F" w:rsidRPr="0037366E">
        <w:t>Presidente</w:t>
      </w:r>
      <w:r w:rsidR="00FE310A" w:rsidRPr="0037366E">
        <w:t xml:space="preserve"> </w:t>
      </w:r>
      <w:proofErr w:type="spellStart"/>
      <w:r w:rsidR="00FE310A" w:rsidRPr="0037366E">
        <w:t>Suro</w:t>
      </w:r>
      <w:proofErr w:type="spellEnd"/>
      <w:r w:rsidR="00FE310A" w:rsidRPr="0037366E">
        <w:t xml:space="preserve"> expresó </w:t>
      </w:r>
      <w:r w:rsidR="00B8302F" w:rsidRPr="0037366E">
        <w:t xml:space="preserve">que </w:t>
      </w:r>
      <w:r w:rsidR="00FE310A" w:rsidRPr="0037366E">
        <w:t xml:space="preserve">respecto al punto </w:t>
      </w:r>
      <w:r w:rsidR="00DD739A" w:rsidRPr="0037366E">
        <w:t>número diez</w:t>
      </w:r>
      <w:r w:rsidR="00B8302F" w:rsidRPr="0037366E">
        <w:t xml:space="preserve">, </w:t>
      </w:r>
      <w:r w:rsidR="008314EA" w:rsidRPr="0037366E">
        <w:t>con relación a los nombramientos que se propondrán</w:t>
      </w:r>
      <w:r w:rsidR="00E30A75">
        <w:t>,</w:t>
      </w:r>
      <w:r w:rsidR="008314EA" w:rsidRPr="0037366E">
        <w:t xml:space="preserve"> </w:t>
      </w:r>
      <w:r w:rsidR="00A43074" w:rsidRPr="0037366E">
        <w:t>debe</w:t>
      </w:r>
      <w:r w:rsidR="00B8302F" w:rsidRPr="0037366E">
        <w:t xml:space="preserve"> enviarse</w:t>
      </w:r>
      <w:r w:rsidR="008314EA" w:rsidRPr="0037366E">
        <w:t xml:space="preserve"> con antelación</w:t>
      </w:r>
      <w:r w:rsidR="00B8302F" w:rsidRPr="0037366E">
        <w:t xml:space="preserve"> a la celebración de la sesión, </w:t>
      </w:r>
      <w:r w:rsidR="00A43074" w:rsidRPr="0037366E">
        <w:t xml:space="preserve">la documentación correspondiente </w:t>
      </w:r>
      <w:r w:rsidR="00B8302F" w:rsidRPr="0037366E">
        <w:t>para que puedan ser aprobados.</w:t>
      </w:r>
    </w:p>
    <w:p w:rsidR="0084705E" w:rsidRPr="0037366E" w:rsidRDefault="00336C02" w:rsidP="00BE6F68">
      <w:pPr>
        <w:spacing w:line="240" w:lineRule="auto"/>
        <w:contextualSpacing/>
        <w:jc w:val="both"/>
      </w:pPr>
      <w:r w:rsidRPr="0037366E">
        <w:t xml:space="preserve"> </w:t>
      </w:r>
    </w:p>
    <w:p w:rsidR="00267805" w:rsidRPr="0037366E" w:rsidRDefault="00B8302F" w:rsidP="00BE6F68">
      <w:pPr>
        <w:spacing w:line="240" w:lineRule="auto"/>
        <w:contextualSpacing/>
        <w:jc w:val="both"/>
      </w:pPr>
      <w:r w:rsidRPr="0037366E">
        <w:t xml:space="preserve">La Secretaria </w:t>
      </w:r>
      <w:r w:rsidR="00F25C3C" w:rsidRPr="0037366E">
        <w:t>Figueroa</w:t>
      </w:r>
      <w:r w:rsidR="008314EA" w:rsidRPr="0037366E">
        <w:t xml:space="preserve"> </w:t>
      </w:r>
      <w:r w:rsidR="00750F7E" w:rsidRPr="0037366E">
        <w:t>aclaró</w:t>
      </w:r>
      <w:r w:rsidR="008314EA" w:rsidRPr="0037366E">
        <w:t xml:space="preserve"> que no fueron enviados con antelación por los tiempos y actividades que se ha requ</w:t>
      </w:r>
      <w:r w:rsidR="00F25C3C" w:rsidRPr="0037366E">
        <w:t>er</w:t>
      </w:r>
      <w:r w:rsidR="008314EA" w:rsidRPr="0037366E">
        <w:t>ido d</w:t>
      </w:r>
      <w:r w:rsidR="00A43074" w:rsidRPr="0037366E">
        <w:t>esahogar por su parte, y señaló, que</w:t>
      </w:r>
      <w:r w:rsidR="00CB6943">
        <w:t xml:space="preserve"> al igual que la vez anterior, </w:t>
      </w:r>
      <w:r w:rsidR="00A43074" w:rsidRPr="0037366E">
        <w:t>se entregarán las impresiones de los</w:t>
      </w:r>
      <w:r w:rsidR="008314EA" w:rsidRPr="0037366E">
        <w:t xml:space="preserve"> documentos</w:t>
      </w:r>
      <w:r w:rsidR="00A43074" w:rsidRPr="0037366E">
        <w:t xml:space="preserve"> que correspondan,</w:t>
      </w:r>
      <w:r w:rsidR="008314EA" w:rsidRPr="0037366E">
        <w:t xml:space="preserve"> </w:t>
      </w:r>
      <w:r w:rsidR="00750F7E" w:rsidRPr="0037366E">
        <w:t>y que por lo mismo</w:t>
      </w:r>
      <w:r w:rsidR="009E3D03">
        <w:t>,</w:t>
      </w:r>
      <w:r w:rsidR="00750F7E" w:rsidRPr="0037366E">
        <w:t xml:space="preserve"> en el punto se señala “</w:t>
      </w:r>
      <w:r w:rsidR="00A43074" w:rsidRPr="0037366E">
        <w:t xml:space="preserve">y </w:t>
      </w:r>
      <w:r w:rsidR="00750F7E" w:rsidRPr="0037366E">
        <w:t>en su caso</w:t>
      </w:r>
      <w:r w:rsidR="00A43074" w:rsidRPr="0037366E">
        <w:t>,</w:t>
      </w:r>
      <w:r w:rsidR="00750F7E" w:rsidRPr="0037366E">
        <w:t xml:space="preserve"> aprobación”</w:t>
      </w:r>
      <w:r w:rsidR="005A181D" w:rsidRPr="0037366E">
        <w:t>. Si no se aprueba</w:t>
      </w:r>
      <w:r w:rsidR="00A43074" w:rsidRPr="0037366E">
        <w:t>n,</w:t>
      </w:r>
      <w:r w:rsidR="005A181D" w:rsidRPr="0037366E">
        <w:t xml:space="preserve"> en esta ocasión</w:t>
      </w:r>
      <w:r w:rsidR="00750F7E" w:rsidRPr="0037366E">
        <w:t>, se pueden presentar y aprobar en</w:t>
      </w:r>
      <w:r w:rsidR="005A181D" w:rsidRPr="0037366E">
        <w:t xml:space="preserve"> la siguiente sesión </w:t>
      </w:r>
      <w:r w:rsidR="00A43074" w:rsidRPr="0037366E">
        <w:t>del Ó</w:t>
      </w:r>
      <w:r w:rsidR="008314EA" w:rsidRPr="0037366E">
        <w:t>rga</w:t>
      </w:r>
      <w:r w:rsidR="00F25C3C" w:rsidRPr="0037366E">
        <w:t>n</w:t>
      </w:r>
      <w:r w:rsidR="00A43074" w:rsidRPr="0037366E">
        <w:t>o de G</w:t>
      </w:r>
      <w:r w:rsidR="00F25C3C" w:rsidRPr="0037366E">
        <w:t>obierno.</w:t>
      </w:r>
    </w:p>
    <w:p w:rsidR="00F25C3C" w:rsidRPr="0037366E" w:rsidRDefault="00F25C3C" w:rsidP="00BE6F68">
      <w:pPr>
        <w:spacing w:line="240" w:lineRule="auto"/>
        <w:contextualSpacing/>
        <w:jc w:val="both"/>
      </w:pPr>
    </w:p>
    <w:p w:rsidR="00F25C3C" w:rsidRPr="0037366E" w:rsidRDefault="00F25C3C" w:rsidP="00BE6F68">
      <w:pPr>
        <w:spacing w:line="240" w:lineRule="auto"/>
        <w:contextualSpacing/>
        <w:jc w:val="both"/>
      </w:pPr>
      <w:r w:rsidRPr="0037366E">
        <w:t>Al no haber más comentar</w:t>
      </w:r>
      <w:r w:rsidR="00F52769" w:rsidRPr="0037366E">
        <w:t xml:space="preserve">ios, el Presidente </w:t>
      </w:r>
      <w:r w:rsidRPr="0037366E">
        <w:t>Alatorre pone a consideración de l</w:t>
      </w:r>
      <w:r w:rsidR="00C63E65" w:rsidRPr="0037366E">
        <w:t xml:space="preserve">os presentes la aprobación del </w:t>
      </w:r>
      <w:r w:rsidR="00FC03CA" w:rsidRPr="0037366E">
        <w:t>Orden del Día</w:t>
      </w:r>
      <w:r w:rsidR="00C63E65" w:rsidRPr="0037366E">
        <w:t xml:space="preserve">, y se da por </w:t>
      </w:r>
      <w:r w:rsidR="009E3D03">
        <w:t>aprobado</w:t>
      </w:r>
      <w:r w:rsidRPr="0037366E">
        <w:t>.</w:t>
      </w:r>
    </w:p>
    <w:p w:rsidR="003B47F7" w:rsidRPr="0037366E" w:rsidRDefault="003B47F7" w:rsidP="00BE6F68">
      <w:pPr>
        <w:spacing w:line="240" w:lineRule="auto"/>
        <w:contextualSpacing/>
        <w:jc w:val="both"/>
      </w:pPr>
    </w:p>
    <w:p w:rsidR="004A4C56" w:rsidRPr="0037366E" w:rsidRDefault="00EE39F7" w:rsidP="00E74387">
      <w:pPr>
        <w:pStyle w:val="Prrafodelista"/>
        <w:numPr>
          <w:ilvl w:val="0"/>
          <w:numId w:val="7"/>
        </w:numPr>
        <w:spacing w:line="240" w:lineRule="auto"/>
        <w:jc w:val="both"/>
        <w:rPr>
          <w:b/>
        </w:rPr>
      </w:pPr>
      <w:r w:rsidRPr="0037366E">
        <w:rPr>
          <w:b/>
        </w:rPr>
        <w:t xml:space="preserve">Lectura, y en su caso, aprobación y firma del </w:t>
      </w:r>
      <w:r w:rsidR="00542102" w:rsidRPr="0037366E">
        <w:rPr>
          <w:b/>
        </w:rPr>
        <w:t>Acta de la Sesión Ordinaria</w:t>
      </w:r>
      <w:r w:rsidRPr="0037366E">
        <w:rPr>
          <w:b/>
        </w:rPr>
        <w:t xml:space="preserve"> celebrada el 10 de abril de 2018</w:t>
      </w:r>
    </w:p>
    <w:p w:rsidR="00542102" w:rsidRPr="0037366E" w:rsidRDefault="00E37619" w:rsidP="004A4C56">
      <w:pPr>
        <w:spacing w:line="240" w:lineRule="auto"/>
        <w:contextualSpacing/>
        <w:jc w:val="both"/>
      </w:pPr>
      <w:r w:rsidRPr="0037366E">
        <w:t xml:space="preserve">La Secretaria </w:t>
      </w:r>
      <w:r w:rsidR="001965E0" w:rsidRPr="0037366E">
        <w:t xml:space="preserve">Figueroa </w:t>
      </w:r>
      <w:r w:rsidR="00651861" w:rsidRPr="0037366E">
        <w:t>informó</w:t>
      </w:r>
      <w:r w:rsidR="00F52769" w:rsidRPr="0037366E">
        <w:t xml:space="preserve"> que el</w:t>
      </w:r>
      <w:r w:rsidRPr="0037366E">
        <w:t xml:space="preserve"> Acta</w:t>
      </w:r>
      <w:r w:rsidR="00F52769" w:rsidRPr="0037366E">
        <w:t xml:space="preserve"> de referencia</w:t>
      </w:r>
      <w:r w:rsidRPr="0037366E">
        <w:t xml:space="preserve"> fue enviada con anterioridad y se recibieron algunos comentarios </w:t>
      </w:r>
      <w:r w:rsidR="00F52769" w:rsidRPr="0037366E">
        <w:t>mismos que ya fueron tomado</w:t>
      </w:r>
      <w:r w:rsidR="001965E0" w:rsidRPr="0037366E">
        <w:t>s</w:t>
      </w:r>
      <w:r w:rsidR="00F52769" w:rsidRPr="0037366E">
        <w:t xml:space="preserve"> en cuenta.</w:t>
      </w:r>
    </w:p>
    <w:p w:rsidR="00F52769" w:rsidRPr="0037366E" w:rsidRDefault="00F52769" w:rsidP="004A4C56">
      <w:pPr>
        <w:spacing w:line="240" w:lineRule="auto"/>
        <w:contextualSpacing/>
        <w:jc w:val="both"/>
      </w:pPr>
    </w:p>
    <w:p w:rsidR="00542102" w:rsidRPr="0037366E" w:rsidRDefault="00E37619" w:rsidP="004A4C56">
      <w:pPr>
        <w:spacing w:line="240" w:lineRule="auto"/>
        <w:contextualSpacing/>
        <w:jc w:val="both"/>
      </w:pPr>
      <w:r w:rsidRPr="0037366E">
        <w:t xml:space="preserve">El </w:t>
      </w:r>
      <w:r w:rsidR="00F52769" w:rsidRPr="0037366E">
        <w:t xml:space="preserve">Presidente </w:t>
      </w:r>
      <w:r w:rsidRPr="0037366E">
        <w:t>Alatorre sometió a votación y fue</w:t>
      </w:r>
      <w:r w:rsidR="00E47608" w:rsidRPr="0037366E">
        <w:t xml:space="preserve"> aprobada</w:t>
      </w:r>
      <w:r w:rsidR="00542102" w:rsidRPr="0037366E">
        <w:t xml:space="preserve"> </w:t>
      </w:r>
      <w:r w:rsidR="00E47608" w:rsidRPr="0037366E">
        <w:t>el Ac</w:t>
      </w:r>
      <w:r w:rsidRPr="0037366E">
        <w:t>ta de la Sesión Ordinaria del 12 de julio</w:t>
      </w:r>
      <w:r w:rsidR="00E47608" w:rsidRPr="0037366E">
        <w:t xml:space="preserve"> de 2018 y presentada en versión impresa para su firma. </w:t>
      </w:r>
    </w:p>
    <w:p w:rsidR="009B4492" w:rsidRPr="0037366E" w:rsidRDefault="009B4492" w:rsidP="004A4C56">
      <w:pPr>
        <w:spacing w:line="240" w:lineRule="auto"/>
        <w:contextualSpacing/>
        <w:jc w:val="both"/>
      </w:pPr>
    </w:p>
    <w:p w:rsidR="009B2BC9" w:rsidRPr="0037366E" w:rsidRDefault="001C43FE" w:rsidP="001C43FE">
      <w:pPr>
        <w:pStyle w:val="Prrafodelista"/>
        <w:numPr>
          <w:ilvl w:val="0"/>
          <w:numId w:val="7"/>
        </w:numPr>
        <w:spacing w:line="240" w:lineRule="auto"/>
        <w:jc w:val="both"/>
        <w:rPr>
          <w:b/>
        </w:rPr>
      </w:pPr>
      <w:r w:rsidRPr="0037366E">
        <w:rPr>
          <w:b/>
        </w:rPr>
        <w:t>Seguimiento de Acuerdos</w:t>
      </w:r>
    </w:p>
    <w:p w:rsidR="00B96AC3" w:rsidRPr="0037366E" w:rsidRDefault="00B96AC3" w:rsidP="001C43FE">
      <w:pPr>
        <w:spacing w:line="240" w:lineRule="auto"/>
        <w:contextualSpacing/>
        <w:jc w:val="both"/>
      </w:pPr>
      <w:r w:rsidRPr="0037366E">
        <w:t>Para continuar con el desaho</w:t>
      </w:r>
      <w:r w:rsidR="00F52769" w:rsidRPr="0037366E">
        <w:t>go de los puntos, el Presidente</w:t>
      </w:r>
      <w:r w:rsidR="002C0426" w:rsidRPr="0037366E">
        <w:t xml:space="preserve"> </w:t>
      </w:r>
      <w:r w:rsidRPr="0037366E">
        <w:t>Alatorre pidió a la Secretaria Técnica prosiguiera con el siguiente tema.</w:t>
      </w:r>
    </w:p>
    <w:p w:rsidR="00B96AC3" w:rsidRPr="0037366E" w:rsidRDefault="00B96AC3" w:rsidP="001C43FE">
      <w:pPr>
        <w:spacing w:line="240" w:lineRule="auto"/>
        <w:contextualSpacing/>
        <w:jc w:val="both"/>
      </w:pPr>
    </w:p>
    <w:p w:rsidR="00AF6444" w:rsidRDefault="00F52769" w:rsidP="001C43FE">
      <w:pPr>
        <w:spacing w:line="240" w:lineRule="auto"/>
        <w:contextualSpacing/>
        <w:jc w:val="both"/>
      </w:pPr>
      <w:r w:rsidRPr="0037366E">
        <w:t>La Secretaria Figueroa</w:t>
      </w:r>
      <w:r w:rsidR="00FA69EF" w:rsidRPr="0037366E">
        <w:t xml:space="preserve"> </w:t>
      </w:r>
      <w:r w:rsidR="002C0426" w:rsidRPr="0037366E">
        <w:t>dio</w:t>
      </w:r>
      <w:r w:rsidR="00542102" w:rsidRPr="0037366E">
        <w:t xml:space="preserve"> lectura a cada uno de los Acuerdos</w:t>
      </w:r>
      <w:r w:rsidR="002563B9" w:rsidRPr="0037366E">
        <w:t xml:space="preserve"> </w:t>
      </w:r>
      <w:r w:rsidR="003B47F7" w:rsidRPr="0037366E">
        <w:t>e informó</w:t>
      </w:r>
      <w:r w:rsidR="002C0426" w:rsidRPr="0037366E">
        <w:t xml:space="preserve"> sobre las actividades que se han realizado: </w:t>
      </w:r>
    </w:p>
    <w:p w:rsidR="00B96AC3" w:rsidRPr="0037366E" w:rsidRDefault="00AF6444" w:rsidP="00AF6444">
      <w:r>
        <w:br w:type="page"/>
      </w:r>
    </w:p>
    <w:p w:rsidR="00542102" w:rsidRPr="0037366E" w:rsidRDefault="00542102" w:rsidP="001C43FE">
      <w:pPr>
        <w:spacing w:line="240" w:lineRule="auto"/>
        <w:contextualSpacing/>
        <w:jc w:val="both"/>
      </w:pPr>
    </w:p>
    <w:tbl>
      <w:tblPr>
        <w:tblStyle w:val="Tablaconcuadrcula"/>
        <w:tblW w:w="0" w:type="auto"/>
        <w:tblLook w:val="04A0" w:firstRow="1" w:lastRow="0" w:firstColumn="1" w:lastColumn="0" w:noHBand="0" w:noVBand="1"/>
      </w:tblPr>
      <w:tblGrid>
        <w:gridCol w:w="1840"/>
        <w:gridCol w:w="3204"/>
        <w:gridCol w:w="4067"/>
      </w:tblGrid>
      <w:tr w:rsidR="00D03AE1" w:rsidRPr="0037366E" w:rsidTr="00EE1187">
        <w:tc>
          <w:tcPr>
            <w:tcW w:w="1980" w:type="dxa"/>
            <w:shd w:val="clear" w:color="auto" w:fill="9CC2E5" w:themeFill="accent1" w:themeFillTint="99"/>
          </w:tcPr>
          <w:p w:rsidR="00D03AE1" w:rsidRPr="0037366E" w:rsidRDefault="00D03AE1" w:rsidP="00EE1187">
            <w:pPr>
              <w:contextualSpacing/>
              <w:jc w:val="center"/>
              <w:rPr>
                <w:sz w:val="20"/>
                <w:szCs w:val="20"/>
              </w:rPr>
            </w:pPr>
            <w:r w:rsidRPr="0037366E">
              <w:rPr>
                <w:sz w:val="20"/>
                <w:szCs w:val="20"/>
              </w:rPr>
              <w:t>Número y fecha del Acuerdo</w:t>
            </w:r>
          </w:p>
        </w:tc>
        <w:tc>
          <w:tcPr>
            <w:tcW w:w="4678" w:type="dxa"/>
            <w:shd w:val="clear" w:color="auto" w:fill="9CC2E5" w:themeFill="accent1" w:themeFillTint="99"/>
          </w:tcPr>
          <w:p w:rsidR="00D03AE1" w:rsidRPr="0037366E" w:rsidRDefault="00D03AE1" w:rsidP="00EE1187">
            <w:pPr>
              <w:contextualSpacing/>
              <w:jc w:val="center"/>
              <w:rPr>
                <w:sz w:val="20"/>
                <w:szCs w:val="20"/>
              </w:rPr>
            </w:pPr>
            <w:r w:rsidRPr="0037366E">
              <w:rPr>
                <w:sz w:val="20"/>
                <w:szCs w:val="20"/>
              </w:rPr>
              <w:t>Asunto</w:t>
            </w:r>
          </w:p>
        </w:tc>
        <w:tc>
          <w:tcPr>
            <w:tcW w:w="6336" w:type="dxa"/>
            <w:shd w:val="clear" w:color="auto" w:fill="9CC2E5" w:themeFill="accent1" w:themeFillTint="99"/>
          </w:tcPr>
          <w:p w:rsidR="00D03AE1" w:rsidRPr="0037366E" w:rsidRDefault="00D03AE1" w:rsidP="00EE1187">
            <w:pPr>
              <w:contextualSpacing/>
              <w:jc w:val="center"/>
              <w:rPr>
                <w:sz w:val="20"/>
                <w:szCs w:val="20"/>
              </w:rPr>
            </w:pPr>
            <w:r w:rsidRPr="0037366E">
              <w:rPr>
                <w:sz w:val="20"/>
                <w:szCs w:val="20"/>
              </w:rPr>
              <w:t>Estado</w:t>
            </w:r>
          </w:p>
          <w:p w:rsidR="00D03AE1" w:rsidRPr="0037366E" w:rsidRDefault="00D03AE1" w:rsidP="00EE1187">
            <w:pPr>
              <w:contextualSpacing/>
              <w:jc w:val="center"/>
              <w:rPr>
                <w:sz w:val="20"/>
                <w:szCs w:val="20"/>
              </w:rPr>
            </w:pPr>
            <w:r w:rsidRPr="0037366E">
              <w:rPr>
                <w:sz w:val="20"/>
                <w:szCs w:val="20"/>
              </w:rPr>
              <w:t>(en proceso, concluido, otro)</w:t>
            </w:r>
          </w:p>
        </w:tc>
      </w:tr>
      <w:tr w:rsidR="00D03AE1" w:rsidRPr="0037366E" w:rsidTr="00EE1187">
        <w:trPr>
          <w:trHeight w:val="1226"/>
        </w:trPr>
        <w:tc>
          <w:tcPr>
            <w:tcW w:w="1980" w:type="dxa"/>
          </w:tcPr>
          <w:p w:rsidR="00D03AE1" w:rsidRPr="0037366E" w:rsidRDefault="00D03AE1" w:rsidP="00EE1187">
            <w:pPr>
              <w:contextualSpacing/>
              <w:rPr>
                <w:sz w:val="20"/>
                <w:szCs w:val="20"/>
              </w:rPr>
            </w:pPr>
            <w:r w:rsidRPr="0037366E">
              <w:rPr>
                <w:sz w:val="20"/>
                <w:szCs w:val="20"/>
              </w:rPr>
              <w:t xml:space="preserve">A.OG.2018.1, </w:t>
            </w:r>
          </w:p>
          <w:p w:rsidR="00D03AE1" w:rsidRPr="0037366E" w:rsidRDefault="00D03AE1" w:rsidP="00EE1187">
            <w:pPr>
              <w:contextualSpacing/>
              <w:rPr>
                <w:sz w:val="20"/>
                <w:szCs w:val="20"/>
              </w:rPr>
            </w:pPr>
            <w:r w:rsidRPr="0037366E">
              <w:rPr>
                <w:sz w:val="20"/>
                <w:szCs w:val="20"/>
              </w:rPr>
              <w:t>de 01.02.2018</w:t>
            </w:r>
          </w:p>
        </w:tc>
        <w:tc>
          <w:tcPr>
            <w:tcW w:w="4678" w:type="dxa"/>
          </w:tcPr>
          <w:p w:rsidR="00D03AE1" w:rsidRPr="0037366E" w:rsidRDefault="00D03AE1" w:rsidP="00EE1187">
            <w:pPr>
              <w:contextualSpacing/>
              <w:rPr>
                <w:sz w:val="20"/>
                <w:szCs w:val="20"/>
              </w:rPr>
            </w:pPr>
            <w:r w:rsidRPr="0037366E">
              <w:rPr>
                <w:sz w:val="20"/>
                <w:szCs w:val="20"/>
              </w:rPr>
              <w:t>Opinión del Comité Técnico de Transparencia y Valoración Salarial, respecto del monto de honorarios para los integrantes del Comité de Participación Social y sueldos para los puestos directivos de la Secretaría Técnica</w:t>
            </w:r>
          </w:p>
          <w:p w:rsidR="00D03AE1" w:rsidRPr="0037366E" w:rsidRDefault="00D03AE1" w:rsidP="00EE1187">
            <w:pPr>
              <w:contextualSpacing/>
              <w:rPr>
                <w:sz w:val="20"/>
                <w:szCs w:val="20"/>
              </w:rPr>
            </w:pPr>
          </w:p>
        </w:tc>
        <w:tc>
          <w:tcPr>
            <w:tcW w:w="6336" w:type="dxa"/>
          </w:tcPr>
          <w:p w:rsidR="00D03AE1" w:rsidRPr="0037366E" w:rsidRDefault="00D03AE1" w:rsidP="00EE1187">
            <w:pPr>
              <w:contextualSpacing/>
              <w:rPr>
                <w:sz w:val="20"/>
                <w:szCs w:val="20"/>
              </w:rPr>
            </w:pPr>
            <w:r w:rsidRPr="0037366E">
              <w:rPr>
                <w:sz w:val="20"/>
                <w:szCs w:val="20"/>
              </w:rPr>
              <w:t xml:space="preserve">Concluido </w:t>
            </w:r>
          </w:p>
          <w:p w:rsidR="00D03AE1" w:rsidRPr="0037366E" w:rsidRDefault="00D03AE1" w:rsidP="00EE1187">
            <w:pPr>
              <w:contextualSpacing/>
              <w:rPr>
                <w:sz w:val="20"/>
                <w:szCs w:val="20"/>
              </w:rPr>
            </w:pPr>
          </w:p>
          <w:p w:rsidR="00D03AE1" w:rsidRPr="0037366E" w:rsidRDefault="00D03AE1" w:rsidP="00EE1187">
            <w:pPr>
              <w:contextualSpacing/>
              <w:rPr>
                <w:sz w:val="20"/>
                <w:szCs w:val="20"/>
              </w:rPr>
            </w:pPr>
            <w:r w:rsidRPr="0037366E">
              <w:rPr>
                <w:sz w:val="20"/>
                <w:szCs w:val="20"/>
              </w:rPr>
              <w:t>El CTTVS celebró sesión extraordinaria el 19 de abril de 2018 para emitir recomendación sobre los sueldos cor</w:t>
            </w:r>
            <w:r w:rsidR="0060399B" w:rsidRPr="0037366E">
              <w:rPr>
                <w:sz w:val="20"/>
                <w:szCs w:val="20"/>
              </w:rPr>
              <w:t xml:space="preserve">respondientes a los puestos de </w:t>
            </w:r>
            <w:r w:rsidRPr="0037366E">
              <w:rPr>
                <w:sz w:val="20"/>
                <w:szCs w:val="20"/>
              </w:rPr>
              <w:t xml:space="preserve">Secretario Técnico, Titular del Órgano de Control Interno y las contraprestaciones pecuniarias de los integrantes del CPS. </w:t>
            </w:r>
          </w:p>
          <w:p w:rsidR="00D03AE1" w:rsidRPr="0037366E" w:rsidRDefault="00D03AE1" w:rsidP="00EE1187">
            <w:pPr>
              <w:contextualSpacing/>
              <w:rPr>
                <w:sz w:val="20"/>
                <w:szCs w:val="20"/>
              </w:rPr>
            </w:pPr>
          </w:p>
          <w:p w:rsidR="00D03AE1" w:rsidRPr="0037366E" w:rsidRDefault="00D03AE1" w:rsidP="00EE1187">
            <w:pPr>
              <w:contextualSpacing/>
              <w:rPr>
                <w:sz w:val="20"/>
                <w:szCs w:val="20"/>
              </w:rPr>
            </w:pPr>
            <w:r w:rsidRPr="0037366E">
              <w:rPr>
                <w:sz w:val="20"/>
                <w:szCs w:val="20"/>
              </w:rPr>
              <w:t xml:space="preserve">Se reiteró el 31 de mayo de 2018, la solicitud al CTTVS, ampliándose a todos los puestos presentados y aprobados en lo general, en la sesión del 22 de marzo de 2018, la mayoría contenidas en el Estatuto Orgánico de la SE. </w:t>
            </w:r>
          </w:p>
          <w:p w:rsidR="00D03AE1" w:rsidRPr="0037366E" w:rsidRDefault="00D03AE1" w:rsidP="00EE1187">
            <w:pPr>
              <w:contextualSpacing/>
              <w:rPr>
                <w:sz w:val="20"/>
                <w:szCs w:val="20"/>
              </w:rPr>
            </w:pPr>
          </w:p>
          <w:p w:rsidR="00D03AE1" w:rsidRPr="0037366E" w:rsidRDefault="00D03AE1" w:rsidP="00EE1187">
            <w:pPr>
              <w:contextualSpacing/>
              <w:rPr>
                <w:sz w:val="20"/>
                <w:szCs w:val="20"/>
              </w:rPr>
            </w:pPr>
            <w:r w:rsidRPr="0037366E">
              <w:rPr>
                <w:sz w:val="20"/>
                <w:szCs w:val="20"/>
              </w:rPr>
              <w:t>El CTTVS celebró sesión el 10 de agosto, en la cual se aprobaron las recomendaciones respecto a los sueldos de diversos puestos de la Secretaría Ejecutiva (se anexa dictamen)</w:t>
            </w:r>
          </w:p>
        </w:tc>
      </w:tr>
      <w:tr w:rsidR="00D03AE1" w:rsidRPr="0037366E" w:rsidTr="00EE1187">
        <w:tc>
          <w:tcPr>
            <w:tcW w:w="1980" w:type="dxa"/>
          </w:tcPr>
          <w:p w:rsidR="00D03AE1" w:rsidRPr="0037366E" w:rsidRDefault="00D03AE1" w:rsidP="00EE1187">
            <w:pPr>
              <w:contextualSpacing/>
              <w:rPr>
                <w:sz w:val="20"/>
                <w:szCs w:val="20"/>
              </w:rPr>
            </w:pPr>
            <w:r w:rsidRPr="0037366E">
              <w:rPr>
                <w:sz w:val="20"/>
                <w:szCs w:val="20"/>
              </w:rPr>
              <w:t xml:space="preserve">A.OG.2018.2, </w:t>
            </w:r>
          </w:p>
          <w:p w:rsidR="00D03AE1" w:rsidRPr="0037366E" w:rsidRDefault="00D03AE1" w:rsidP="00EE1187">
            <w:pPr>
              <w:contextualSpacing/>
              <w:rPr>
                <w:sz w:val="20"/>
                <w:szCs w:val="20"/>
              </w:rPr>
            </w:pPr>
            <w:r w:rsidRPr="0037366E">
              <w:rPr>
                <w:sz w:val="20"/>
                <w:szCs w:val="20"/>
              </w:rPr>
              <w:t>de 23.03.2018</w:t>
            </w:r>
          </w:p>
        </w:tc>
        <w:tc>
          <w:tcPr>
            <w:tcW w:w="4678" w:type="dxa"/>
          </w:tcPr>
          <w:p w:rsidR="00D03AE1" w:rsidRPr="0037366E" w:rsidRDefault="00D03AE1" w:rsidP="00EE1187">
            <w:pPr>
              <w:contextualSpacing/>
              <w:rPr>
                <w:sz w:val="20"/>
                <w:szCs w:val="20"/>
              </w:rPr>
            </w:pPr>
            <w:r w:rsidRPr="0037366E">
              <w:rPr>
                <w:sz w:val="20"/>
                <w:szCs w:val="20"/>
              </w:rPr>
              <w:t>Registro de la Estructura de la Secretaría Ejecutiva</w:t>
            </w:r>
          </w:p>
        </w:tc>
        <w:tc>
          <w:tcPr>
            <w:tcW w:w="6336" w:type="dxa"/>
          </w:tcPr>
          <w:p w:rsidR="00D03AE1" w:rsidRPr="0037366E" w:rsidRDefault="00D03AE1" w:rsidP="00EE1187">
            <w:pPr>
              <w:contextualSpacing/>
              <w:rPr>
                <w:sz w:val="20"/>
                <w:szCs w:val="20"/>
              </w:rPr>
            </w:pPr>
            <w:r w:rsidRPr="0037366E">
              <w:rPr>
                <w:sz w:val="20"/>
                <w:szCs w:val="20"/>
              </w:rPr>
              <w:t>En proceso</w:t>
            </w:r>
          </w:p>
          <w:p w:rsidR="00D03AE1" w:rsidRPr="0037366E" w:rsidRDefault="00D03AE1" w:rsidP="00EE1187">
            <w:pPr>
              <w:contextualSpacing/>
              <w:rPr>
                <w:sz w:val="20"/>
                <w:szCs w:val="20"/>
              </w:rPr>
            </w:pPr>
          </w:p>
          <w:p w:rsidR="00D03AE1" w:rsidRPr="0037366E" w:rsidRDefault="00D03AE1" w:rsidP="00EE1187">
            <w:pPr>
              <w:contextualSpacing/>
              <w:rPr>
                <w:sz w:val="20"/>
                <w:szCs w:val="20"/>
              </w:rPr>
            </w:pPr>
            <w:r w:rsidRPr="0037366E">
              <w:rPr>
                <w:sz w:val="20"/>
                <w:szCs w:val="20"/>
              </w:rPr>
              <w:t>Se registró la SE como OPD no sectorizado, en el RFC-SAT.</w:t>
            </w:r>
          </w:p>
          <w:p w:rsidR="00D03AE1" w:rsidRPr="0037366E" w:rsidRDefault="00D03AE1" w:rsidP="00EE1187">
            <w:pPr>
              <w:contextualSpacing/>
              <w:rPr>
                <w:sz w:val="20"/>
                <w:szCs w:val="20"/>
              </w:rPr>
            </w:pPr>
          </w:p>
          <w:p w:rsidR="00D03AE1" w:rsidRPr="0037366E" w:rsidRDefault="00D03AE1" w:rsidP="00EE1187">
            <w:pPr>
              <w:contextualSpacing/>
              <w:rPr>
                <w:sz w:val="20"/>
                <w:szCs w:val="20"/>
              </w:rPr>
            </w:pPr>
            <w:r w:rsidRPr="0037366E">
              <w:rPr>
                <w:sz w:val="20"/>
                <w:szCs w:val="20"/>
              </w:rPr>
              <w:t>También se comunicó a la Contraloría del Estado, la publicación del Estatuto Orgánico de la SE y a la Dirección General de Vinculación Administrativa de la SEPAF; ésta última respondió señalando los documentos faltantes para el Registro de Entidades Paraestatales. Se está preparando la respuesta.</w:t>
            </w:r>
          </w:p>
          <w:p w:rsidR="00D03AE1" w:rsidRPr="0037366E" w:rsidRDefault="00D03AE1" w:rsidP="00EE1187">
            <w:pPr>
              <w:contextualSpacing/>
              <w:rPr>
                <w:sz w:val="20"/>
                <w:szCs w:val="20"/>
              </w:rPr>
            </w:pPr>
          </w:p>
          <w:p w:rsidR="00D03AE1" w:rsidRPr="0037366E" w:rsidRDefault="00D03AE1" w:rsidP="00EE1187">
            <w:pPr>
              <w:contextualSpacing/>
              <w:rPr>
                <w:sz w:val="20"/>
                <w:szCs w:val="20"/>
              </w:rPr>
            </w:pPr>
            <w:r w:rsidRPr="0037366E">
              <w:rPr>
                <w:sz w:val="20"/>
                <w:szCs w:val="20"/>
              </w:rPr>
              <w:t>Se solicitó dictamen a la Dirección General de Innovación y Gobierno Digital, para la estructura y plantilla 2018. Tras la celebración de varias reuniones y envío de material, aún se espera el dictamen</w:t>
            </w:r>
          </w:p>
        </w:tc>
      </w:tr>
      <w:tr w:rsidR="00D03AE1" w:rsidRPr="0037366E" w:rsidTr="00EE1187">
        <w:tc>
          <w:tcPr>
            <w:tcW w:w="1980" w:type="dxa"/>
          </w:tcPr>
          <w:p w:rsidR="00D03AE1" w:rsidRPr="0037366E" w:rsidRDefault="00D03AE1" w:rsidP="00EE1187">
            <w:pPr>
              <w:contextualSpacing/>
              <w:rPr>
                <w:sz w:val="20"/>
                <w:szCs w:val="20"/>
              </w:rPr>
            </w:pPr>
            <w:r w:rsidRPr="0037366E">
              <w:rPr>
                <w:sz w:val="20"/>
                <w:szCs w:val="20"/>
              </w:rPr>
              <w:lastRenderedPageBreak/>
              <w:t xml:space="preserve">A.OG.2018.3, </w:t>
            </w:r>
          </w:p>
          <w:p w:rsidR="00D03AE1" w:rsidRPr="0037366E" w:rsidRDefault="00D03AE1" w:rsidP="00EE1187">
            <w:pPr>
              <w:contextualSpacing/>
              <w:rPr>
                <w:sz w:val="20"/>
                <w:szCs w:val="20"/>
              </w:rPr>
            </w:pPr>
            <w:r w:rsidRPr="0037366E">
              <w:rPr>
                <w:sz w:val="20"/>
                <w:szCs w:val="20"/>
              </w:rPr>
              <w:t>de 23.03.2018</w:t>
            </w:r>
          </w:p>
        </w:tc>
        <w:tc>
          <w:tcPr>
            <w:tcW w:w="4678" w:type="dxa"/>
          </w:tcPr>
          <w:p w:rsidR="00D03AE1" w:rsidRPr="0037366E" w:rsidRDefault="00D03AE1" w:rsidP="00EE1187">
            <w:pPr>
              <w:contextualSpacing/>
              <w:rPr>
                <w:sz w:val="20"/>
                <w:szCs w:val="20"/>
              </w:rPr>
            </w:pPr>
            <w:r w:rsidRPr="0037366E">
              <w:rPr>
                <w:sz w:val="20"/>
                <w:szCs w:val="20"/>
              </w:rPr>
              <w:t>Elaboración del Plan de Trabajo 2018-2023 y Programa Anual de Actividades 2018 de la SE</w:t>
            </w:r>
          </w:p>
        </w:tc>
        <w:tc>
          <w:tcPr>
            <w:tcW w:w="6336" w:type="dxa"/>
          </w:tcPr>
          <w:p w:rsidR="00D03AE1" w:rsidRPr="0037366E" w:rsidRDefault="00D03AE1" w:rsidP="00EE1187">
            <w:pPr>
              <w:contextualSpacing/>
              <w:rPr>
                <w:sz w:val="20"/>
                <w:szCs w:val="20"/>
              </w:rPr>
            </w:pPr>
            <w:r w:rsidRPr="0037366E">
              <w:rPr>
                <w:sz w:val="20"/>
                <w:szCs w:val="20"/>
              </w:rPr>
              <w:t>En proceso</w:t>
            </w:r>
          </w:p>
          <w:p w:rsidR="00D03AE1" w:rsidRPr="0037366E" w:rsidRDefault="00D03AE1" w:rsidP="00EE1187">
            <w:pPr>
              <w:contextualSpacing/>
              <w:rPr>
                <w:sz w:val="20"/>
                <w:szCs w:val="20"/>
              </w:rPr>
            </w:pPr>
          </w:p>
          <w:p w:rsidR="00D03AE1" w:rsidRPr="0037366E" w:rsidRDefault="00D03AE1" w:rsidP="00EE1187">
            <w:pPr>
              <w:contextualSpacing/>
              <w:rPr>
                <w:sz w:val="20"/>
                <w:szCs w:val="20"/>
              </w:rPr>
            </w:pPr>
            <w:r w:rsidRPr="0037366E">
              <w:rPr>
                <w:sz w:val="20"/>
                <w:szCs w:val="20"/>
              </w:rPr>
              <w:t>No se ha completado debido a la falta de información sobre el techo presupuestario 2018.</w:t>
            </w:r>
          </w:p>
          <w:p w:rsidR="00D03AE1" w:rsidRPr="0037366E" w:rsidRDefault="00D03AE1" w:rsidP="00EE1187">
            <w:pPr>
              <w:contextualSpacing/>
              <w:rPr>
                <w:sz w:val="20"/>
                <w:szCs w:val="20"/>
              </w:rPr>
            </w:pPr>
          </w:p>
          <w:p w:rsidR="00D03AE1" w:rsidRPr="0037366E" w:rsidRDefault="00D03AE1" w:rsidP="00EE1187">
            <w:pPr>
              <w:contextualSpacing/>
              <w:rPr>
                <w:sz w:val="20"/>
                <w:szCs w:val="20"/>
              </w:rPr>
            </w:pPr>
            <w:r w:rsidRPr="0037366E">
              <w:rPr>
                <w:sz w:val="20"/>
                <w:szCs w:val="20"/>
              </w:rPr>
              <w:t>La Comisión Ejecutiva está en proceso de elaboración de su plan, mismo que será tomado en cuenta para el de la SE.</w:t>
            </w:r>
          </w:p>
          <w:p w:rsidR="00D03AE1" w:rsidRPr="0037366E" w:rsidRDefault="00D03AE1" w:rsidP="00EE1187">
            <w:pPr>
              <w:contextualSpacing/>
              <w:rPr>
                <w:sz w:val="20"/>
                <w:szCs w:val="20"/>
              </w:rPr>
            </w:pPr>
          </w:p>
          <w:p w:rsidR="00D03AE1" w:rsidRPr="0037366E" w:rsidRDefault="00D03AE1" w:rsidP="00EE1187">
            <w:pPr>
              <w:contextualSpacing/>
              <w:rPr>
                <w:sz w:val="20"/>
                <w:szCs w:val="20"/>
              </w:rPr>
            </w:pPr>
            <w:r w:rsidRPr="0037366E">
              <w:rPr>
                <w:sz w:val="20"/>
                <w:szCs w:val="20"/>
              </w:rPr>
              <w:t>Con la recién información sobre los recursos asignados para 2018 y la elaboración del Anteproyecto de Presupuesto 2019, se prepararán ambos documentos</w:t>
            </w:r>
          </w:p>
        </w:tc>
      </w:tr>
      <w:tr w:rsidR="00D03AE1" w:rsidRPr="0037366E" w:rsidTr="00EE1187">
        <w:tc>
          <w:tcPr>
            <w:tcW w:w="1980" w:type="dxa"/>
          </w:tcPr>
          <w:p w:rsidR="00D03AE1" w:rsidRPr="0037366E" w:rsidRDefault="00D03AE1" w:rsidP="00EE1187">
            <w:pPr>
              <w:contextualSpacing/>
              <w:rPr>
                <w:sz w:val="20"/>
                <w:szCs w:val="20"/>
              </w:rPr>
            </w:pPr>
            <w:r w:rsidRPr="0037366E">
              <w:rPr>
                <w:sz w:val="20"/>
                <w:szCs w:val="20"/>
              </w:rPr>
              <w:t xml:space="preserve">A.OG.2018.4, </w:t>
            </w:r>
          </w:p>
          <w:p w:rsidR="00D03AE1" w:rsidRPr="0037366E" w:rsidRDefault="00D03AE1" w:rsidP="00EE1187">
            <w:pPr>
              <w:contextualSpacing/>
              <w:rPr>
                <w:sz w:val="20"/>
                <w:szCs w:val="20"/>
              </w:rPr>
            </w:pPr>
            <w:r w:rsidRPr="0037366E">
              <w:rPr>
                <w:sz w:val="20"/>
                <w:szCs w:val="20"/>
              </w:rPr>
              <w:t>de 23.03.2018</w:t>
            </w:r>
          </w:p>
        </w:tc>
        <w:tc>
          <w:tcPr>
            <w:tcW w:w="4678" w:type="dxa"/>
          </w:tcPr>
          <w:p w:rsidR="00D03AE1" w:rsidRPr="0037366E" w:rsidRDefault="00D03AE1" w:rsidP="00EE1187">
            <w:pPr>
              <w:contextualSpacing/>
              <w:rPr>
                <w:sz w:val="20"/>
                <w:szCs w:val="20"/>
              </w:rPr>
            </w:pPr>
            <w:r w:rsidRPr="0037366E">
              <w:rPr>
                <w:sz w:val="20"/>
                <w:szCs w:val="20"/>
              </w:rPr>
              <w:t xml:space="preserve">Elaboración el Presupuesto 2018 y </w:t>
            </w:r>
            <w:r w:rsidR="009E3D03">
              <w:rPr>
                <w:sz w:val="20"/>
                <w:szCs w:val="20"/>
              </w:rPr>
              <w:t>gestión</w:t>
            </w:r>
            <w:r w:rsidRPr="0037366E">
              <w:rPr>
                <w:sz w:val="20"/>
                <w:szCs w:val="20"/>
              </w:rPr>
              <w:t xml:space="preserve"> ante la SEPAF</w:t>
            </w:r>
          </w:p>
        </w:tc>
        <w:tc>
          <w:tcPr>
            <w:tcW w:w="6336" w:type="dxa"/>
          </w:tcPr>
          <w:p w:rsidR="00D03AE1" w:rsidRPr="0037366E" w:rsidRDefault="00D03AE1" w:rsidP="00EE1187">
            <w:pPr>
              <w:contextualSpacing/>
              <w:rPr>
                <w:sz w:val="20"/>
                <w:szCs w:val="20"/>
              </w:rPr>
            </w:pPr>
            <w:r w:rsidRPr="0037366E">
              <w:rPr>
                <w:sz w:val="20"/>
                <w:szCs w:val="20"/>
              </w:rPr>
              <w:t>En proceso</w:t>
            </w:r>
          </w:p>
          <w:p w:rsidR="00D03AE1" w:rsidRPr="0037366E" w:rsidRDefault="00D03AE1" w:rsidP="00EE1187">
            <w:pPr>
              <w:contextualSpacing/>
              <w:rPr>
                <w:sz w:val="20"/>
                <w:szCs w:val="20"/>
              </w:rPr>
            </w:pPr>
          </w:p>
          <w:p w:rsidR="00D03AE1" w:rsidRPr="0037366E" w:rsidRDefault="009E3D03" w:rsidP="00EE1187">
            <w:pPr>
              <w:contextualSpacing/>
              <w:rPr>
                <w:sz w:val="20"/>
                <w:szCs w:val="20"/>
              </w:rPr>
            </w:pPr>
            <w:r>
              <w:rPr>
                <w:sz w:val="20"/>
                <w:szCs w:val="20"/>
              </w:rPr>
              <w:t>Se concluyó la MML y capturó la</w:t>
            </w:r>
            <w:r w:rsidR="00D03AE1" w:rsidRPr="0037366E">
              <w:rPr>
                <w:sz w:val="20"/>
                <w:szCs w:val="20"/>
              </w:rPr>
              <w:t xml:space="preserve"> MIR 2018 en el </w:t>
            </w:r>
            <w:proofErr w:type="spellStart"/>
            <w:r w:rsidR="00D03AE1" w:rsidRPr="0037366E">
              <w:rPr>
                <w:sz w:val="20"/>
                <w:szCs w:val="20"/>
              </w:rPr>
              <w:t>SEPbR</w:t>
            </w:r>
            <w:proofErr w:type="spellEnd"/>
            <w:r w:rsidR="00D03AE1" w:rsidRPr="0037366E">
              <w:rPr>
                <w:sz w:val="20"/>
                <w:szCs w:val="20"/>
              </w:rPr>
              <w:t xml:space="preserve"> de la SEPAF. </w:t>
            </w:r>
          </w:p>
          <w:p w:rsidR="00D03AE1" w:rsidRPr="0037366E" w:rsidRDefault="00D03AE1" w:rsidP="00EE1187">
            <w:pPr>
              <w:contextualSpacing/>
              <w:rPr>
                <w:sz w:val="20"/>
                <w:szCs w:val="20"/>
              </w:rPr>
            </w:pPr>
          </w:p>
          <w:p w:rsidR="00D03AE1" w:rsidRPr="0037366E" w:rsidRDefault="00D03AE1" w:rsidP="00EE1187">
            <w:pPr>
              <w:contextualSpacing/>
              <w:rPr>
                <w:sz w:val="20"/>
                <w:szCs w:val="20"/>
              </w:rPr>
            </w:pPr>
            <w:r w:rsidRPr="0037366E">
              <w:rPr>
                <w:sz w:val="20"/>
                <w:szCs w:val="20"/>
              </w:rPr>
              <w:t xml:space="preserve">Se recibió un oficio de SEPAF con fecha del 16 de agosto en el que se informa </w:t>
            </w:r>
            <w:r w:rsidR="009E3D03">
              <w:rPr>
                <w:sz w:val="20"/>
                <w:szCs w:val="20"/>
              </w:rPr>
              <w:t>el</w:t>
            </w:r>
            <w:r w:rsidRPr="0037366E">
              <w:rPr>
                <w:sz w:val="20"/>
                <w:szCs w:val="20"/>
              </w:rPr>
              <w:t xml:space="preserve"> recurso </w:t>
            </w:r>
            <w:r w:rsidR="009E3D03">
              <w:rPr>
                <w:sz w:val="20"/>
                <w:szCs w:val="20"/>
              </w:rPr>
              <w:t>asignado</w:t>
            </w:r>
            <w:r w:rsidRPr="0037366E">
              <w:rPr>
                <w:sz w:val="20"/>
                <w:szCs w:val="20"/>
              </w:rPr>
              <w:t xml:space="preserve"> para el ejercicio fiscal de l</w:t>
            </w:r>
            <w:r w:rsidR="009E3D03">
              <w:rPr>
                <w:sz w:val="20"/>
                <w:szCs w:val="20"/>
              </w:rPr>
              <w:t>a Secretaría Ejecutiva del 2018 de un total de</w:t>
            </w:r>
            <w:r w:rsidRPr="0037366E">
              <w:rPr>
                <w:sz w:val="20"/>
                <w:szCs w:val="20"/>
              </w:rPr>
              <w:t xml:space="preserve"> $12,800,130.00. </w:t>
            </w:r>
          </w:p>
          <w:p w:rsidR="00D03AE1" w:rsidRPr="0037366E" w:rsidRDefault="00D03AE1" w:rsidP="00EE1187">
            <w:pPr>
              <w:contextualSpacing/>
              <w:rPr>
                <w:sz w:val="20"/>
                <w:szCs w:val="20"/>
              </w:rPr>
            </w:pPr>
          </w:p>
          <w:p w:rsidR="00D03AE1" w:rsidRPr="0037366E" w:rsidRDefault="00D03AE1" w:rsidP="00EE1187">
            <w:pPr>
              <w:contextualSpacing/>
              <w:rPr>
                <w:sz w:val="20"/>
                <w:szCs w:val="20"/>
              </w:rPr>
            </w:pPr>
            <w:r w:rsidRPr="0037366E">
              <w:rPr>
                <w:sz w:val="20"/>
                <w:szCs w:val="20"/>
              </w:rPr>
              <w:t>Se presenta en la sesión, el Proyecto de Presupuesto y su distribución para el ejercicio 2018</w:t>
            </w:r>
          </w:p>
        </w:tc>
      </w:tr>
      <w:tr w:rsidR="00D03AE1" w:rsidRPr="0037366E" w:rsidTr="00EE1187">
        <w:tc>
          <w:tcPr>
            <w:tcW w:w="1980" w:type="dxa"/>
          </w:tcPr>
          <w:p w:rsidR="00D03AE1" w:rsidRPr="0037366E" w:rsidRDefault="00D03AE1" w:rsidP="00EE1187">
            <w:pPr>
              <w:contextualSpacing/>
              <w:rPr>
                <w:sz w:val="20"/>
                <w:szCs w:val="20"/>
              </w:rPr>
            </w:pPr>
            <w:r w:rsidRPr="0037366E">
              <w:rPr>
                <w:sz w:val="20"/>
                <w:szCs w:val="20"/>
              </w:rPr>
              <w:t xml:space="preserve">A.OG.2018.5, </w:t>
            </w:r>
          </w:p>
          <w:p w:rsidR="00D03AE1" w:rsidRPr="0037366E" w:rsidRDefault="00D03AE1" w:rsidP="00EE1187">
            <w:pPr>
              <w:contextualSpacing/>
              <w:rPr>
                <w:sz w:val="20"/>
                <w:szCs w:val="20"/>
              </w:rPr>
            </w:pPr>
            <w:r w:rsidRPr="0037366E">
              <w:rPr>
                <w:sz w:val="20"/>
                <w:szCs w:val="20"/>
              </w:rPr>
              <w:t>de 23.03.2018</w:t>
            </w:r>
          </w:p>
        </w:tc>
        <w:tc>
          <w:tcPr>
            <w:tcW w:w="4678" w:type="dxa"/>
          </w:tcPr>
          <w:p w:rsidR="00D03AE1" w:rsidRPr="0037366E" w:rsidRDefault="00D03AE1" w:rsidP="00EE1187">
            <w:pPr>
              <w:contextualSpacing/>
              <w:rPr>
                <w:sz w:val="20"/>
                <w:szCs w:val="20"/>
              </w:rPr>
            </w:pPr>
            <w:r w:rsidRPr="0037366E">
              <w:rPr>
                <w:sz w:val="20"/>
                <w:szCs w:val="20"/>
              </w:rPr>
              <w:t>Designación de Enlaces para asuntos operativos</w:t>
            </w:r>
          </w:p>
        </w:tc>
        <w:tc>
          <w:tcPr>
            <w:tcW w:w="6336" w:type="dxa"/>
          </w:tcPr>
          <w:p w:rsidR="00D03AE1" w:rsidRPr="0037366E" w:rsidRDefault="00D03AE1" w:rsidP="00EE1187">
            <w:pPr>
              <w:contextualSpacing/>
              <w:rPr>
                <w:sz w:val="20"/>
                <w:szCs w:val="20"/>
              </w:rPr>
            </w:pPr>
            <w:r w:rsidRPr="0037366E">
              <w:rPr>
                <w:sz w:val="20"/>
                <w:szCs w:val="20"/>
              </w:rPr>
              <w:t>Concluido</w:t>
            </w:r>
          </w:p>
          <w:p w:rsidR="00D03AE1" w:rsidRPr="0037366E" w:rsidRDefault="00D03AE1" w:rsidP="00EE1187">
            <w:pPr>
              <w:pStyle w:val="Prrafodelista"/>
              <w:rPr>
                <w:sz w:val="20"/>
                <w:szCs w:val="20"/>
              </w:rPr>
            </w:pPr>
          </w:p>
        </w:tc>
      </w:tr>
      <w:tr w:rsidR="00D03AE1" w:rsidRPr="0037366E" w:rsidTr="00EE1187">
        <w:tc>
          <w:tcPr>
            <w:tcW w:w="1980" w:type="dxa"/>
          </w:tcPr>
          <w:p w:rsidR="00D03AE1" w:rsidRPr="0037366E" w:rsidRDefault="00D03AE1" w:rsidP="00EE1187">
            <w:pPr>
              <w:contextualSpacing/>
              <w:rPr>
                <w:sz w:val="20"/>
                <w:szCs w:val="20"/>
              </w:rPr>
            </w:pPr>
            <w:r w:rsidRPr="0037366E">
              <w:rPr>
                <w:sz w:val="20"/>
                <w:szCs w:val="20"/>
              </w:rPr>
              <w:t>A.OG.2018.6, de 12.07.2018</w:t>
            </w:r>
          </w:p>
        </w:tc>
        <w:tc>
          <w:tcPr>
            <w:tcW w:w="4678" w:type="dxa"/>
          </w:tcPr>
          <w:p w:rsidR="00D03AE1" w:rsidRPr="0037366E" w:rsidRDefault="00D03AE1" w:rsidP="00EE1187">
            <w:pPr>
              <w:contextualSpacing/>
              <w:rPr>
                <w:sz w:val="20"/>
                <w:szCs w:val="20"/>
              </w:rPr>
            </w:pPr>
            <w:r w:rsidRPr="0037366E">
              <w:rPr>
                <w:sz w:val="20"/>
                <w:szCs w:val="20"/>
              </w:rPr>
              <w:t>Emisión de un comunicado a la SEPAF donde se informe sobre la situación presupuestaria de la Secretaría Ejecutiva y las gestiones que ésta tiene que realizar para elaborar su presupuesto, ejercerlo e iniciar funcionamiento</w:t>
            </w:r>
          </w:p>
        </w:tc>
        <w:tc>
          <w:tcPr>
            <w:tcW w:w="6336" w:type="dxa"/>
          </w:tcPr>
          <w:p w:rsidR="00D03AE1" w:rsidRPr="0037366E" w:rsidRDefault="00D03AE1" w:rsidP="00EE1187">
            <w:pPr>
              <w:contextualSpacing/>
              <w:jc w:val="both"/>
              <w:rPr>
                <w:sz w:val="20"/>
                <w:szCs w:val="20"/>
              </w:rPr>
            </w:pPr>
            <w:r w:rsidRPr="0037366E">
              <w:rPr>
                <w:sz w:val="20"/>
                <w:szCs w:val="20"/>
              </w:rPr>
              <w:t>En proceso</w:t>
            </w:r>
          </w:p>
          <w:p w:rsidR="00D03AE1" w:rsidRPr="0037366E" w:rsidRDefault="00D03AE1" w:rsidP="00EE1187">
            <w:pPr>
              <w:contextualSpacing/>
              <w:jc w:val="both"/>
              <w:rPr>
                <w:sz w:val="20"/>
                <w:szCs w:val="20"/>
              </w:rPr>
            </w:pPr>
          </w:p>
          <w:p w:rsidR="00D03AE1" w:rsidRPr="0037366E" w:rsidRDefault="00D03AE1" w:rsidP="00EE1187">
            <w:pPr>
              <w:contextualSpacing/>
              <w:jc w:val="both"/>
              <w:rPr>
                <w:sz w:val="20"/>
                <w:szCs w:val="20"/>
              </w:rPr>
            </w:pPr>
            <w:r w:rsidRPr="0037366E">
              <w:rPr>
                <w:sz w:val="20"/>
                <w:szCs w:val="20"/>
              </w:rPr>
              <w:t xml:space="preserve">Se propone dar por concluido dicho acuerdo </w:t>
            </w:r>
            <w:r w:rsidR="009E3D03">
              <w:rPr>
                <w:sz w:val="20"/>
                <w:szCs w:val="20"/>
              </w:rPr>
              <w:t>considerando</w:t>
            </w:r>
            <w:r w:rsidRPr="0037366E">
              <w:rPr>
                <w:sz w:val="20"/>
                <w:szCs w:val="20"/>
              </w:rPr>
              <w:t xml:space="preserve"> las últimas notificaciones recibidas por parte de la SEPAF</w:t>
            </w:r>
            <w:r w:rsidR="009E3D03">
              <w:rPr>
                <w:sz w:val="20"/>
                <w:szCs w:val="20"/>
              </w:rPr>
              <w:t>,</w:t>
            </w:r>
            <w:r w:rsidRPr="0037366E">
              <w:rPr>
                <w:sz w:val="20"/>
                <w:szCs w:val="20"/>
              </w:rPr>
              <w:t xml:space="preserve"> respecto del presupuesto </w:t>
            </w:r>
            <w:r w:rsidR="003B47F7" w:rsidRPr="0037366E">
              <w:rPr>
                <w:sz w:val="20"/>
                <w:szCs w:val="20"/>
              </w:rPr>
              <w:t>2018 de la Secretaría Técnica</w:t>
            </w:r>
          </w:p>
        </w:tc>
      </w:tr>
      <w:tr w:rsidR="00D03AE1" w:rsidRPr="0037366E" w:rsidTr="00EE1187">
        <w:tc>
          <w:tcPr>
            <w:tcW w:w="1980" w:type="dxa"/>
          </w:tcPr>
          <w:p w:rsidR="00D03AE1" w:rsidRPr="0037366E" w:rsidRDefault="00D03AE1" w:rsidP="00EE1187">
            <w:pPr>
              <w:contextualSpacing/>
              <w:rPr>
                <w:sz w:val="20"/>
                <w:szCs w:val="20"/>
              </w:rPr>
            </w:pPr>
            <w:r w:rsidRPr="0037366E">
              <w:rPr>
                <w:sz w:val="20"/>
                <w:szCs w:val="20"/>
              </w:rPr>
              <w:t>A.OG.2018.7, de 12.07.2018</w:t>
            </w:r>
          </w:p>
        </w:tc>
        <w:tc>
          <w:tcPr>
            <w:tcW w:w="4678" w:type="dxa"/>
          </w:tcPr>
          <w:p w:rsidR="00D03AE1" w:rsidRPr="0037366E" w:rsidRDefault="00D03AE1" w:rsidP="00EE1187">
            <w:pPr>
              <w:contextualSpacing/>
              <w:rPr>
                <w:sz w:val="20"/>
                <w:szCs w:val="20"/>
              </w:rPr>
            </w:pPr>
            <w:r w:rsidRPr="0037366E">
              <w:rPr>
                <w:sz w:val="20"/>
                <w:szCs w:val="20"/>
              </w:rPr>
              <w:t>Gestión por medio del Presidente del Comité Coordinador, para sostener una reunión con el Gobernador del Estado</w:t>
            </w:r>
          </w:p>
        </w:tc>
        <w:tc>
          <w:tcPr>
            <w:tcW w:w="6336" w:type="dxa"/>
          </w:tcPr>
          <w:p w:rsidR="00D03AE1" w:rsidRPr="0037366E" w:rsidRDefault="00D03AE1" w:rsidP="00EE1187">
            <w:pPr>
              <w:contextualSpacing/>
              <w:rPr>
                <w:sz w:val="20"/>
                <w:szCs w:val="20"/>
              </w:rPr>
            </w:pPr>
            <w:r w:rsidRPr="0037366E">
              <w:rPr>
                <w:sz w:val="20"/>
                <w:szCs w:val="20"/>
              </w:rPr>
              <w:t>Concluido</w:t>
            </w:r>
          </w:p>
          <w:p w:rsidR="00D03AE1" w:rsidRPr="0037366E" w:rsidRDefault="00D03AE1" w:rsidP="00EE1187">
            <w:pPr>
              <w:contextualSpacing/>
              <w:rPr>
                <w:sz w:val="20"/>
                <w:szCs w:val="20"/>
              </w:rPr>
            </w:pPr>
          </w:p>
          <w:p w:rsidR="00D03AE1" w:rsidRPr="0037366E" w:rsidRDefault="00D03AE1" w:rsidP="00EE1187">
            <w:pPr>
              <w:contextualSpacing/>
              <w:rPr>
                <w:sz w:val="20"/>
                <w:szCs w:val="20"/>
              </w:rPr>
            </w:pPr>
            <w:r w:rsidRPr="0037366E">
              <w:rPr>
                <w:sz w:val="20"/>
                <w:szCs w:val="20"/>
              </w:rPr>
              <w:t xml:space="preserve">Se celebró el 2 de agosto la reunión </w:t>
            </w:r>
            <w:r w:rsidR="009E3D03">
              <w:rPr>
                <w:sz w:val="20"/>
                <w:szCs w:val="20"/>
              </w:rPr>
              <w:t>y</w:t>
            </w:r>
            <w:r w:rsidRPr="0037366E">
              <w:rPr>
                <w:sz w:val="20"/>
                <w:szCs w:val="20"/>
              </w:rPr>
              <w:t xml:space="preserve"> se expuso el do</w:t>
            </w:r>
            <w:r w:rsidR="009E3D03">
              <w:rPr>
                <w:sz w:val="20"/>
                <w:szCs w:val="20"/>
              </w:rPr>
              <w:t>cumento “Avances y riesgos del Comité Coordinador y la Secretaría Ejecutiva del Sistema E</w:t>
            </w:r>
            <w:r w:rsidRPr="0037366E">
              <w:rPr>
                <w:sz w:val="20"/>
                <w:szCs w:val="20"/>
              </w:rPr>
              <w:t>st</w:t>
            </w:r>
            <w:r w:rsidR="009E3D03">
              <w:rPr>
                <w:sz w:val="20"/>
                <w:szCs w:val="20"/>
              </w:rPr>
              <w:t>atal A</w:t>
            </w:r>
            <w:r w:rsidR="003B47F7" w:rsidRPr="0037366E">
              <w:rPr>
                <w:sz w:val="20"/>
                <w:szCs w:val="20"/>
              </w:rPr>
              <w:t>nticorrupción de Jalisco”</w:t>
            </w:r>
          </w:p>
        </w:tc>
      </w:tr>
      <w:tr w:rsidR="00D03AE1" w:rsidRPr="0037366E" w:rsidTr="00EE1187">
        <w:tc>
          <w:tcPr>
            <w:tcW w:w="1980" w:type="dxa"/>
          </w:tcPr>
          <w:p w:rsidR="00D03AE1" w:rsidRPr="0037366E" w:rsidRDefault="00D03AE1" w:rsidP="00EE1187">
            <w:pPr>
              <w:contextualSpacing/>
              <w:rPr>
                <w:sz w:val="20"/>
                <w:szCs w:val="20"/>
              </w:rPr>
            </w:pPr>
            <w:r w:rsidRPr="0037366E">
              <w:rPr>
                <w:sz w:val="20"/>
                <w:szCs w:val="20"/>
              </w:rPr>
              <w:lastRenderedPageBreak/>
              <w:t>A.OG.2018.8, de 12.07.2018</w:t>
            </w:r>
          </w:p>
        </w:tc>
        <w:tc>
          <w:tcPr>
            <w:tcW w:w="4678" w:type="dxa"/>
          </w:tcPr>
          <w:p w:rsidR="00D03AE1" w:rsidRPr="0037366E" w:rsidRDefault="00D03AE1" w:rsidP="00EE1187">
            <w:pPr>
              <w:contextualSpacing/>
              <w:rPr>
                <w:sz w:val="20"/>
                <w:szCs w:val="20"/>
              </w:rPr>
            </w:pPr>
            <w:r w:rsidRPr="0037366E">
              <w:rPr>
                <w:sz w:val="20"/>
                <w:szCs w:val="20"/>
              </w:rPr>
              <w:t>Gestión ante la SEPAF para garantizar que se hayan efectuado los trámites correspondientes para el pago de las obligaciones tributarias, retenciones y enteros a las instituciones responsables de los servicios médicos, pensiones y seguridad social de las servidoras públ</w:t>
            </w:r>
            <w:r w:rsidR="003B47F7" w:rsidRPr="0037366E">
              <w:rPr>
                <w:sz w:val="20"/>
                <w:szCs w:val="20"/>
              </w:rPr>
              <w:t>icas de la Secretaría Ejecutiva</w:t>
            </w:r>
            <w:r w:rsidRPr="0037366E">
              <w:rPr>
                <w:sz w:val="20"/>
                <w:szCs w:val="20"/>
              </w:rPr>
              <w:t xml:space="preserve"> </w:t>
            </w:r>
          </w:p>
          <w:p w:rsidR="00D03AE1" w:rsidRPr="0037366E" w:rsidRDefault="00D03AE1" w:rsidP="00EE1187">
            <w:pPr>
              <w:contextualSpacing/>
              <w:rPr>
                <w:sz w:val="20"/>
                <w:szCs w:val="20"/>
              </w:rPr>
            </w:pPr>
          </w:p>
          <w:p w:rsidR="00D03AE1" w:rsidRPr="0037366E" w:rsidRDefault="00D03AE1" w:rsidP="00EE1187">
            <w:pPr>
              <w:contextualSpacing/>
              <w:rPr>
                <w:sz w:val="20"/>
                <w:szCs w:val="20"/>
              </w:rPr>
            </w:pPr>
            <w:r w:rsidRPr="0037366E">
              <w:rPr>
                <w:sz w:val="20"/>
                <w:szCs w:val="20"/>
              </w:rPr>
              <w:t>Informe al Órgano de Gobierno, el remanente de</w:t>
            </w:r>
            <w:r w:rsidR="003B47F7" w:rsidRPr="0037366E">
              <w:rPr>
                <w:sz w:val="20"/>
                <w:szCs w:val="20"/>
              </w:rPr>
              <w:t xml:space="preserve"> esta asignación presupuestaria</w:t>
            </w:r>
          </w:p>
        </w:tc>
        <w:tc>
          <w:tcPr>
            <w:tcW w:w="6336" w:type="dxa"/>
          </w:tcPr>
          <w:p w:rsidR="00D03AE1" w:rsidRPr="0037366E" w:rsidRDefault="00D03AE1" w:rsidP="00EE1187">
            <w:pPr>
              <w:contextualSpacing/>
              <w:rPr>
                <w:sz w:val="20"/>
                <w:szCs w:val="20"/>
              </w:rPr>
            </w:pPr>
            <w:r w:rsidRPr="0037366E">
              <w:rPr>
                <w:sz w:val="20"/>
                <w:szCs w:val="20"/>
              </w:rPr>
              <w:t>En proceso</w:t>
            </w:r>
          </w:p>
          <w:p w:rsidR="00D03AE1" w:rsidRPr="0037366E" w:rsidRDefault="00D03AE1" w:rsidP="00EE1187">
            <w:pPr>
              <w:contextualSpacing/>
              <w:rPr>
                <w:sz w:val="20"/>
                <w:szCs w:val="20"/>
              </w:rPr>
            </w:pPr>
          </w:p>
          <w:p w:rsidR="00D03AE1" w:rsidRPr="0037366E" w:rsidRDefault="00D03AE1" w:rsidP="00EE1187">
            <w:pPr>
              <w:contextualSpacing/>
              <w:rPr>
                <w:sz w:val="20"/>
                <w:szCs w:val="20"/>
              </w:rPr>
            </w:pPr>
            <w:r w:rsidRPr="0037366E">
              <w:rPr>
                <w:sz w:val="20"/>
                <w:szCs w:val="20"/>
              </w:rPr>
              <w:t>Se han sostenido reuniones con la SEPAF y se está a la espera de una opinión de su Procurador Fiscal para iniciar la regularización con el SAT.</w:t>
            </w:r>
          </w:p>
          <w:p w:rsidR="00D03AE1" w:rsidRPr="0037366E" w:rsidRDefault="00D03AE1" w:rsidP="00EE1187">
            <w:pPr>
              <w:contextualSpacing/>
              <w:rPr>
                <w:sz w:val="20"/>
                <w:szCs w:val="20"/>
              </w:rPr>
            </w:pPr>
          </w:p>
          <w:p w:rsidR="00D03AE1" w:rsidRPr="0037366E" w:rsidRDefault="00D03AE1" w:rsidP="00EE1187">
            <w:pPr>
              <w:contextualSpacing/>
              <w:rPr>
                <w:sz w:val="20"/>
                <w:szCs w:val="20"/>
              </w:rPr>
            </w:pPr>
            <w:r w:rsidRPr="0037366E">
              <w:rPr>
                <w:sz w:val="20"/>
                <w:szCs w:val="20"/>
              </w:rPr>
              <w:t>Se investigaron los requisitos y procedimientos ante IEPEJAL</w:t>
            </w:r>
          </w:p>
          <w:p w:rsidR="00D03AE1" w:rsidRPr="0037366E" w:rsidRDefault="00D03AE1" w:rsidP="00EE1187">
            <w:pPr>
              <w:contextualSpacing/>
              <w:rPr>
                <w:sz w:val="20"/>
                <w:szCs w:val="20"/>
              </w:rPr>
            </w:pPr>
          </w:p>
          <w:p w:rsidR="00D03AE1" w:rsidRPr="0037366E" w:rsidRDefault="00D03AE1" w:rsidP="00EE1187">
            <w:pPr>
              <w:contextualSpacing/>
              <w:rPr>
                <w:sz w:val="20"/>
                <w:szCs w:val="20"/>
              </w:rPr>
            </w:pPr>
            <w:r w:rsidRPr="0037366E">
              <w:rPr>
                <w:sz w:val="20"/>
                <w:szCs w:val="20"/>
              </w:rPr>
              <w:t>Se recibió comunicado por parte de la DGVA-SEPAF para suscribir convenio con el IMSS</w:t>
            </w:r>
          </w:p>
          <w:p w:rsidR="00D03AE1" w:rsidRPr="0037366E" w:rsidRDefault="00D03AE1" w:rsidP="00EE1187">
            <w:pPr>
              <w:contextualSpacing/>
              <w:rPr>
                <w:sz w:val="20"/>
                <w:szCs w:val="20"/>
              </w:rPr>
            </w:pPr>
          </w:p>
          <w:p w:rsidR="00D03AE1" w:rsidRPr="0037366E" w:rsidRDefault="00D03AE1" w:rsidP="00EE1187">
            <w:pPr>
              <w:contextualSpacing/>
              <w:rPr>
                <w:sz w:val="20"/>
                <w:szCs w:val="20"/>
              </w:rPr>
            </w:pPr>
            <w:r w:rsidRPr="0037366E">
              <w:rPr>
                <w:sz w:val="20"/>
                <w:szCs w:val="20"/>
              </w:rPr>
              <w:t>Se presenta en la sesión el Proyecto de Presupuesto 2018</w:t>
            </w:r>
          </w:p>
        </w:tc>
      </w:tr>
      <w:tr w:rsidR="00D03AE1" w:rsidRPr="0037366E" w:rsidTr="00EE1187">
        <w:tc>
          <w:tcPr>
            <w:tcW w:w="1980" w:type="dxa"/>
          </w:tcPr>
          <w:p w:rsidR="00D03AE1" w:rsidRPr="0037366E" w:rsidRDefault="00D03AE1" w:rsidP="00EE1187">
            <w:pPr>
              <w:contextualSpacing/>
              <w:rPr>
                <w:sz w:val="20"/>
                <w:szCs w:val="20"/>
              </w:rPr>
            </w:pPr>
            <w:r w:rsidRPr="0037366E">
              <w:rPr>
                <w:sz w:val="20"/>
                <w:szCs w:val="20"/>
              </w:rPr>
              <w:t>A.OG.2018.9, de 12.07.2018</w:t>
            </w:r>
          </w:p>
        </w:tc>
        <w:tc>
          <w:tcPr>
            <w:tcW w:w="4678" w:type="dxa"/>
          </w:tcPr>
          <w:p w:rsidR="00D03AE1" w:rsidRPr="0037366E" w:rsidRDefault="00D03AE1" w:rsidP="00EE1187">
            <w:pPr>
              <w:contextualSpacing/>
              <w:rPr>
                <w:sz w:val="20"/>
                <w:szCs w:val="20"/>
              </w:rPr>
            </w:pPr>
            <w:r w:rsidRPr="0037366E">
              <w:rPr>
                <w:sz w:val="20"/>
                <w:szCs w:val="20"/>
              </w:rPr>
              <w:t>Aprobación del contrato de prestación de servicios suscrito entre la Secretaría Ejecutiva y los integrantes del CPS</w:t>
            </w:r>
          </w:p>
        </w:tc>
        <w:tc>
          <w:tcPr>
            <w:tcW w:w="6336" w:type="dxa"/>
          </w:tcPr>
          <w:p w:rsidR="00D03AE1" w:rsidRPr="0037366E" w:rsidRDefault="00D03AE1" w:rsidP="00EE1187">
            <w:pPr>
              <w:contextualSpacing/>
              <w:rPr>
                <w:sz w:val="20"/>
                <w:szCs w:val="20"/>
              </w:rPr>
            </w:pPr>
            <w:r w:rsidRPr="0037366E">
              <w:rPr>
                <w:sz w:val="20"/>
                <w:szCs w:val="20"/>
              </w:rPr>
              <w:t>Concluido</w:t>
            </w:r>
          </w:p>
          <w:p w:rsidR="00D03AE1" w:rsidRPr="0037366E" w:rsidRDefault="00D03AE1" w:rsidP="00D03AE1">
            <w:pPr>
              <w:pStyle w:val="Prrafodelista"/>
              <w:numPr>
                <w:ilvl w:val="0"/>
                <w:numId w:val="11"/>
              </w:numPr>
              <w:rPr>
                <w:sz w:val="20"/>
                <w:szCs w:val="20"/>
              </w:rPr>
            </w:pPr>
            <w:r w:rsidRPr="0037366E">
              <w:rPr>
                <w:sz w:val="20"/>
                <w:szCs w:val="20"/>
              </w:rPr>
              <w:t>Aprobado en sesión ordinaria del Órgano de Gobierno del 12 de julio</w:t>
            </w:r>
          </w:p>
        </w:tc>
      </w:tr>
      <w:tr w:rsidR="00D03AE1" w:rsidRPr="0037366E" w:rsidTr="00EE1187">
        <w:tc>
          <w:tcPr>
            <w:tcW w:w="1980" w:type="dxa"/>
          </w:tcPr>
          <w:p w:rsidR="00D03AE1" w:rsidRPr="0037366E" w:rsidRDefault="00D03AE1" w:rsidP="00EE1187">
            <w:pPr>
              <w:contextualSpacing/>
              <w:rPr>
                <w:sz w:val="20"/>
                <w:szCs w:val="20"/>
              </w:rPr>
            </w:pPr>
            <w:r w:rsidRPr="0037366E">
              <w:rPr>
                <w:sz w:val="20"/>
                <w:szCs w:val="20"/>
              </w:rPr>
              <w:t>A.OG.2018.10, de 12.07.2018</w:t>
            </w:r>
          </w:p>
        </w:tc>
        <w:tc>
          <w:tcPr>
            <w:tcW w:w="4678" w:type="dxa"/>
          </w:tcPr>
          <w:p w:rsidR="00D03AE1" w:rsidRPr="0037366E" w:rsidRDefault="00D03AE1" w:rsidP="00EE1187">
            <w:pPr>
              <w:contextualSpacing/>
              <w:rPr>
                <w:sz w:val="20"/>
                <w:szCs w:val="20"/>
              </w:rPr>
            </w:pPr>
            <w:r w:rsidRPr="0037366E">
              <w:rPr>
                <w:sz w:val="20"/>
                <w:szCs w:val="20"/>
              </w:rPr>
              <w:t xml:space="preserve">Aprobación y ratificación de los niveles salariales sobre los seis perfiles de puestos presentados por la Secretaría Ejecutiva </w:t>
            </w:r>
          </w:p>
        </w:tc>
        <w:tc>
          <w:tcPr>
            <w:tcW w:w="6336" w:type="dxa"/>
          </w:tcPr>
          <w:p w:rsidR="00D03AE1" w:rsidRPr="0037366E" w:rsidRDefault="00D03AE1" w:rsidP="00EE1187">
            <w:pPr>
              <w:contextualSpacing/>
              <w:rPr>
                <w:sz w:val="20"/>
                <w:szCs w:val="20"/>
              </w:rPr>
            </w:pPr>
            <w:r w:rsidRPr="0037366E">
              <w:rPr>
                <w:sz w:val="20"/>
                <w:szCs w:val="20"/>
              </w:rPr>
              <w:t>Concluido</w:t>
            </w:r>
          </w:p>
          <w:p w:rsidR="00D03AE1" w:rsidRPr="0037366E" w:rsidRDefault="00D03AE1" w:rsidP="00D03AE1">
            <w:pPr>
              <w:pStyle w:val="Prrafodelista"/>
              <w:numPr>
                <w:ilvl w:val="0"/>
                <w:numId w:val="11"/>
              </w:numPr>
              <w:rPr>
                <w:sz w:val="20"/>
                <w:szCs w:val="20"/>
              </w:rPr>
            </w:pPr>
            <w:r w:rsidRPr="0037366E">
              <w:rPr>
                <w:sz w:val="20"/>
                <w:szCs w:val="20"/>
              </w:rPr>
              <w:t xml:space="preserve">Aprobado en sesión ordinaria del Órgano de Gobierno del 12 de julio </w:t>
            </w:r>
          </w:p>
        </w:tc>
      </w:tr>
      <w:tr w:rsidR="00D03AE1" w:rsidRPr="0037366E" w:rsidTr="00EE1187">
        <w:tc>
          <w:tcPr>
            <w:tcW w:w="1980" w:type="dxa"/>
          </w:tcPr>
          <w:p w:rsidR="00D03AE1" w:rsidRPr="0037366E" w:rsidRDefault="00D03AE1" w:rsidP="00EE1187">
            <w:pPr>
              <w:contextualSpacing/>
              <w:rPr>
                <w:sz w:val="20"/>
                <w:szCs w:val="20"/>
              </w:rPr>
            </w:pPr>
            <w:r w:rsidRPr="0037366E">
              <w:rPr>
                <w:sz w:val="20"/>
                <w:szCs w:val="20"/>
              </w:rPr>
              <w:t>A.OG.2018.11, de 12.07.2018</w:t>
            </w:r>
          </w:p>
        </w:tc>
        <w:tc>
          <w:tcPr>
            <w:tcW w:w="4678" w:type="dxa"/>
          </w:tcPr>
          <w:p w:rsidR="00D03AE1" w:rsidRPr="0037366E" w:rsidRDefault="00D03AE1" w:rsidP="00EE1187">
            <w:pPr>
              <w:contextualSpacing/>
              <w:rPr>
                <w:sz w:val="20"/>
                <w:szCs w:val="20"/>
              </w:rPr>
            </w:pPr>
            <w:r w:rsidRPr="0037366E">
              <w:rPr>
                <w:sz w:val="20"/>
                <w:szCs w:val="20"/>
              </w:rPr>
              <w:t xml:space="preserve">Aprobación del nombramiento de Martha </w:t>
            </w:r>
            <w:proofErr w:type="spellStart"/>
            <w:r w:rsidRPr="0037366E">
              <w:rPr>
                <w:sz w:val="20"/>
                <w:szCs w:val="20"/>
              </w:rPr>
              <w:t>Iraí</w:t>
            </w:r>
            <w:proofErr w:type="spellEnd"/>
            <w:r w:rsidRPr="0037366E">
              <w:rPr>
                <w:sz w:val="20"/>
                <w:szCs w:val="20"/>
              </w:rPr>
              <w:t xml:space="preserve"> Arriola Flores como Coordinadora de Administración a partir del 16 de julio. </w:t>
            </w:r>
          </w:p>
        </w:tc>
        <w:tc>
          <w:tcPr>
            <w:tcW w:w="6336" w:type="dxa"/>
          </w:tcPr>
          <w:p w:rsidR="00D03AE1" w:rsidRPr="0037366E" w:rsidRDefault="00D03AE1" w:rsidP="00EE1187">
            <w:pPr>
              <w:contextualSpacing/>
              <w:rPr>
                <w:sz w:val="20"/>
                <w:szCs w:val="20"/>
              </w:rPr>
            </w:pPr>
            <w:r w:rsidRPr="0037366E">
              <w:rPr>
                <w:sz w:val="20"/>
                <w:szCs w:val="20"/>
              </w:rPr>
              <w:t xml:space="preserve">Concluido </w:t>
            </w:r>
          </w:p>
          <w:p w:rsidR="00D03AE1" w:rsidRPr="0037366E" w:rsidRDefault="00D03AE1" w:rsidP="00D03AE1">
            <w:pPr>
              <w:pStyle w:val="Prrafodelista"/>
              <w:numPr>
                <w:ilvl w:val="0"/>
                <w:numId w:val="12"/>
              </w:numPr>
              <w:rPr>
                <w:sz w:val="20"/>
                <w:szCs w:val="20"/>
              </w:rPr>
            </w:pPr>
            <w:r w:rsidRPr="0037366E">
              <w:rPr>
                <w:sz w:val="20"/>
                <w:szCs w:val="20"/>
              </w:rPr>
              <w:t>En sesión ordinaria del Órgano de Gobierno</w:t>
            </w:r>
          </w:p>
          <w:p w:rsidR="00D03AE1" w:rsidRPr="0037366E" w:rsidRDefault="00D03AE1" w:rsidP="00EE1187">
            <w:pPr>
              <w:pStyle w:val="Prrafodelista"/>
              <w:rPr>
                <w:sz w:val="20"/>
                <w:szCs w:val="20"/>
              </w:rPr>
            </w:pPr>
            <w:r w:rsidRPr="0037366E">
              <w:rPr>
                <w:sz w:val="20"/>
                <w:szCs w:val="20"/>
              </w:rPr>
              <w:t>del 12 de julio</w:t>
            </w:r>
          </w:p>
          <w:p w:rsidR="00D03AE1" w:rsidRPr="0037366E" w:rsidRDefault="00D03AE1" w:rsidP="00EE1187">
            <w:pPr>
              <w:contextualSpacing/>
              <w:rPr>
                <w:sz w:val="20"/>
                <w:szCs w:val="20"/>
              </w:rPr>
            </w:pPr>
          </w:p>
        </w:tc>
      </w:tr>
    </w:tbl>
    <w:p w:rsidR="00542102" w:rsidRPr="0037366E" w:rsidRDefault="00542102" w:rsidP="001C43FE">
      <w:pPr>
        <w:spacing w:line="240" w:lineRule="auto"/>
        <w:contextualSpacing/>
        <w:jc w:val="both"/>
      </w:pPr>
    </w:p>
    <w:p w:rsidR="00A9447D" w:rsidRPr="0037366E" w:rsidRDefault="00F52769" w:rsidP="001C43FE">
      <w:pPr>
        <w:spacing w:line="240" w:lineRule="auto"/>
        <w:contextualSpacing/>
        <w:jc w:val="both"/>
      </w:pPr>
      <w:r w:rsidRPr="0037366E">
        <w:t xml:space="preserve">La Secretaria </w:t>
      </w:r>
      <w:r w:rsidR="00824188" w:rsidRPr="0037366E">
        <w:t>Figueroa al exponer los acuerdos</w:t>
      </w:r>
      <w:r w:rsidR="003B47F7" w:rsidRPr="0037366E">
        <w:t>,</w:t>
      </w:r>
      <w:r w:rsidR="00824188" w:rsidRPr="0037366E">
        <w:t xml:space="preserve"> </w:t>
      </w:r>
      <w:r w:rsidRPr="0037366E">
        <w:t>enfatizó respecto del</w:t>
      </w:r>
      <w:r w:rsidR="00824188" w:rsidRPr="0037366E">
        <w:t xml:space="preserve"> </w:t>
      </w:r>
      <w:r w:rsidR="00824188" w:rsidRPr="0037366E">
        <w:rPr>
          <w:b/>
        </w:rPr>
        <w:t>A.OG.2018.2</w:t>
      </w:r>
      <w:r w:rsidRPr="0037366E">
        <w:rPr>
          <w:b/>
        </w:rPr>
        <w:t>,</w:t>
      </w:r>
      <w:r w:rsidR="00824188" w:rsidRPr="0037366E">
        <w:t xml:space="preserve"> que debido a la falta de personal de la Secretaría</w:t>
      </w:r>
      <w:r w:rsidRPr="0037366E">
        <w:t>, no se ha concluido;</w:t>
      </w:r>
      <w:r w:rsidR="00824188" w:rsidRPr="0037366E">
        <w:t xml:space="preserve"> sin embargo</w:t>
      </w:r>
      <w:r w:rsidR="003B47F7" w:rsidRPr="0037366E">
        <w:t>,</w:t>
      </w:r>
      <w:r w:rsidR="00824188" w:rsidRPr="0037366E">
        <w:t xml:space="preserve"> se han sostenido reuniones y realizado diversas gestiones para la obtención del dictamen de la estructura y plantilla 2018. </w:t>
      </w:r>
      <w:r w:rsidR="00A9447D" w:rsidRPr="0037366E">
        <w:t>Por otro lado</w:t>
      </w:r>
      <w:r w:rsidR="003B47F7" w:rsidRPr="0037366E">
        <w:t>,</w:t>
      </w:r>
      <w:r w:rsidRPr="0037366E">
        <w:t xml:space="preserve"> el</w:t>
      </w:r>
      <w:r w:rsidR="00A9447D" w:rsidRPr="0037366E">
        <w:t xml:space="preserve"> acuerdo </w:t>
      </w:r>
      <w:r w:rsidR="00A9447D" w:rsidRPr="0037366E">
        <w:rPr>
          <w:b/>
        </w:rPr>
        <w:t>A.OG.2018.4</w:t>
      </w:r>
      <w:r w:rsidR="00A9447D" w:rsidRPr="0037366E">
        <w:t xml:space="preserve">, </w:t>
      </w:r>
      <w:r w:rsidR="00A7566B" w:rsidRPr="0037366E">
        <w:t>se va a desahogar posteriormente</w:t>
      </w:r>
      <w:r w:rsidR="003B47F7" w:rsidRPr="0037366E">
        <w:t xml:space="preserve">, en esta misma sesión ya que hasta hace poco se </w:t>
      </w:r>
      <w:r w:rsidR="00E30A75">
        <w:t>tuvo</w:t>
      </w:r>
      <w:r w:rsidR="003B47F7" w:rsidRPr="0037366E">
        <w:t xml:space="preserve"> certeza de</w:t>
      </w:r>
      <w:r w:rsidR="00A7566B" w:rsidRPr="0037366E">
        <w:t xml:space="preserve"> los recursos asignados </w:t>
      </w:r>
      <w:r w:rsidR="00A9447D" w:rsidRPr="0037366E">
        <w:t xml:space="preserve">y </w:t>
      </w:r>
      <w:r w:rsidR="00E30A75">
        <w:t>si es de aprobase,</w:t>
      </w:r>
      <w:r w:rsidR="00A9447D" w:rsidRPr="0037366E">
        <w:t xml:space="preserve"> se podrá dar por concluido. </w:t>
      </w:r>
    </w:p>
    <w:p w:rsidR="00A9447D" w:rsidRPr="0037366E" w:rsidRDefault="00A9447D" w:rsidP="001C43FE">
      <w:pPr>
        <w:spacing w:line="240" w:lineRule="auto"/>
        <w:contextualSpacing/>
        <w:jc w:val="both"/>
      </w:pPr>
    </w:p>
    <w:p w:rsidR="004536B4" w:rsidRPr="0037366E" w:rsidRDefault="00777337" w:rsidP="001C43FE">
      <w:pPr>
        <w:spacing w:line="240" w:lineRule="auto"/>
        <w:contextualSpacing/>
        <w:jc w:val="both"/>
      </w:pPr>
      <w:r w:rsidRPr="0037366E">
        <w:t>Continuó</w:t>
      </w:r>
      <w:r w:rsidR="00137BA2" w:rsidRPr="0037366E">
        <w:t xml:space="preserve"> explicando la Secretaria Figueroa</w:t>
      </w:r>
      <w:r w:rsidR="004536B4" w:rsidRPr="0037366E">
        <w:t>, que el Plan de Trabajo inic</w:t>
      </w:r>
      <w:r w:rsidR="00137BA2" w:rsidRPr="0037366E">
        <w:t xml:space="preserve">iará </w:t>
      </w:r>
      <w:r w:rsidR="00E30A75">
        <w:t>su elaboración</w:t>
      </w:r>
      <w:r w:rsidR="00137BA2" w:rsidRPr="0037366E">
        <w:t xml:space="preserve"> con base en el</w:t>
      </w:r>
      <w:r w:rsidR="004536B4" w:rsidRPr="0037366E">
        <w:t xml:space="preserve"> presupuesto que se apruebe en la misma sesión. </w:t>
      </w:r>
      <w:r w:rsidR="00A9447D" w:rsidRPr="0037366E">
        <w:t xml:space="preserve">Respecto del acuerdo </w:t>
      </w:r>
      <w:r w:rsidR="00A9447D" w:rsidRPr="0037366E">
        <w:rPr>
          <w:b/>
        </w:rPr>
        <w:t>A.OG.2018.6</w:t>
      </w:r>
      <w:r w:rsidR="00A9447D" w:rsidRPr="0037366E">
        <w:t>, la Secretaria Técn</w:t>
      </w:r>
      <w:r w:rsidR="00137BA2" w:rsidRPr="0037366E">
        <w:t>ica indicó</w:t>
      </w:r>
      <w:r w:rsidR="00A9447D" w:rsidRPr="0037366E">
        <w:t xml:space="preserve"> que</w:t>
      </w:r>
      <w:r w:rsidR="00586BDC" w:rsidRPr="0037366E">
        <w:t xml:space="preserve"> </w:t>
      </w:r>
      <w:r w:rsidR="00137BA2" w:rsidRPr="0037366E">
        <w:t>considerando</w:t>
      </w:r>
      <w:r w:rsidR="00586BDC" w:rsidRPr="0037366E">
        <w:t xml:space="preserve"> las comunicaciones de la S</w:t>
      </w:r>
      <w:r w:rsidR="00CB6943">
        <w:t>ecretaría de Planeación, Administración y Finanzas (S</w:t>
      </w:r>
      <w:r w:rsidR="00586BDC" w:rsidRPr="0037366E">
        <w:t>EPAF</w:t>
      </w:r>
      <w:r w:rsidR="00CB6943">
        <w:t>)</w:t>
      </w:r>
      <w:r w:rsidR="00586BDC" w:rsidRPr="0037366E">
        <w:t xml:space="preserve"> respecto al pr</w:t>
      </w:r>
      <w:r w:rsidRPr="0037366E">
        <w:t>esupuesto respectivo al 2018,</w:t>
      </w:r>
      <w:r w:rsidR="00586BDC" w:rsidRPr="0037366E">
        <w:t xml:space="preserve"> propone darlo por concluido. </w:t>
      </w:r>
    </w:p>
    <w:p w:rsidR="004536B4" w:rsidRPr="0037366E" w:rsidRDefault="004536B4" w:rsidP="001C43FE">
      <w:pPr>
        <w:spacing w:line="240" w:lineRule="auto"/>
        <w:contextualSpacing/>
        <w:jc w:val="both"/>
      </w:pPr>
    </w:p>
    <w:p w:rsidR="00A9447D" w:rsidRPr="0037366E" w:rsidRDefault="004536B4" w:rsidP="001C43FE">
      <w:pPr>
        <w:spacing w:line="240" w:lineRule="auto"/>
        <w:contextualSpacing/>
        <w:jc w:val="both"/>
      </w:pPr>
      <w:r w:rsidRPr="0037366E">
        <w:lastRenderedPageBreak/>
        <w:t>Respecto de la regularización de la S</w:t>
      </w:r>
      <w:r w:rsidR="00777337" w:rsidRPr="0037366E">
        <w:t xml:space="preserve">ecretaría </w:t>
      </w:r>
      <w:r w:rsidRPr="0037366E">
        <w:t>E</w:t>
      </w:r>
      <w:r w:rsidR="00777337" w:rsidRPr="0037366E">
        <w:t>jecutiva</w:t>
      </w:r>
      <w:r w:rsidRPr="0037366E">
        <w:t xml:space="preserve">, la Secretaria Figueroa comunica que es necesaria la integración de la Coordinación Jurídica, </w:t>
      </w:r>
      <w:r w:rsidR="009E3D03">
        <w:t>para atender</w:t>
      </w:r>
      <w:r w:rsidRPr="0037366E">
        <w:t xml:space="preserve"> los requerimientos y obligaciones que se deben cumplir y con ello</w:t>
      </w:r>
      <w:r w:rsidR="00E30A75">
        <w:t>,</w:t>
      </w:r>
      <w:r w:rsidRPr="0037366E">
        <w:t xml:space="preserve"> concluir </w:t>
      </w:r>
      <w:r w:rsidR="00DD7A29" w:rsidRPr="0037366E">
        <w:t xml:space="preserve">los acuerdos y actividades necesarias. </w:t>
      </w:r>
      <w:r w:rsidR="00586BDC" w:rsidRPr="0037366E">
        <w:t xml:space="preserve"> </w:t>
      </w:r>
    </w:p>
    <w:p w:rsidR="00DD7A29" w:rsidRPr="0037366E" w:rsidRDefault="00DD7A29" w:rsidP="001C43FE">
      <w:pPr>
        <w:spacing w:line="240" w:lineRule="auto"/>
        <w:contextualSpacing/>
        <w:jc w:val="both"/>
      </w:pPr>
    </w:p>
    <w:p w:rsidR="00DD7A29" w:rsidRDefault="00137BA2" w:rsidP="001C43FE">
      <w:pPr>
        <w:spacing w:line="240" w:lineRule="auto"/>
        <w:contextualSpacing/>
        <w:jc w:val="both"/>
      </w:pPr>
      <w:r w:rsidRPr="0037366E">
        <w:t>El Presidente Alatorre consultó</w:t>
      </w:r>
      <w:r w:rsidR="00DD7A29" w:rsidRPr="0037366E">
        <w:t xml:space="preserve"> a los presentes si existe algún comentario respecto de los a</w:t>
      </w:r>
      <w:r w:rsidR="009E3D03">
        <w:t>cuerdos, al no haberlos, solicitó</w:t>
      </w:r>
      <w:r w:rsidR="00DD7A29" w:rsidRPr="0037366E">
        <w:t xml:space="preserve"> a la Secretaria Técnica continuar con el desahogo del </w:t>
      </w:r>
      <w:r w:rsidR="00FC03CA" w:rsidRPr="0037366E">
        <w:t>Orden del Día</w:t>
      </w:r>
      <w:r w:rsidR="00DD7A29" w:rsidRPr="0037366E">
        <w:t xml:space="preserve">. </w:t>
      </w:r>
    </w:p>
    <w:p w:rsidR="0027381F" w:rsidRPr="0037366E" w:rsidRDefault="0027381F" w:rsidP="001C43FE">
      <w:pPr>
        <w:spacing w:line="240" w:lineRule="auto"/>
        <w:contextualSpacing/>
        <w:jc w:val="both"/>
      </w:pPr>
    </w:p>
    <w:p w:rsidR="00B03CFF" w:rsidRPr="0037366E" w:rsidRDefault="00B03CFF" w:rsidP="00B03CFF">
      <w:pPr>
        <w:pStyle w:val="Prrafodelista"/>
        <w:numPr>
          <w:ilvl w:val="0"/>
          <w:numId w:val="7"/>
        </w:numPr>
        <w:rPr>
          <w:b/>
        </w:rPr>
      </w:pPr>
      <w:r w:rsidRPr="0037366E">
        <w:rPr>
          <w:b/>
        </w:rPr>
        <w:t>Informe de actividades febrero-julio de 2018</w:t>
      </w:r>
    </w:p>
    <w:p w:rsidR="00B54C22" w:rsidRPr="0037366E" w:rsidRDefault="00B74405" w:rsidP="001C43FE">
      <w:pPr>
        <w:spacing w:line="240" w:lineRule="auto"/>
        <w:contextualSpacing/>
        <w:jc w:val="both"/>
      </w:pPr>
      <w:r w:rsidRPr="0037366E">
        <w:t xml:space="preserve">La Secretaria </w:t>
      </w:r>
      <w:r w:rsidR="001561AE" w:rsidRPr="0037366E">
        <w:t>Figueroa</w:t>
      </w:r>
      <w:r w:rsidR="00137BA2" w:rsidRPr="0037366E">
        <w:t xml:space="preserve"> indicó </w:t>
      </w:r>
      <w:r w:rsidRPr="0037366E">
        <w:t>que</w:t>
      </w:r>
      <w:r w:rsidR="00137BA2" w:rsidRPr="0037366E">
        <w:t xml:space="preserve"> </w:t>
      </w:r>
      <w:r w:rsidR="001561AE" w:rsidRPr="0037366E">
        <w:t>presenta el primer informe de actividades de la S</w:t>
      </w:r>
      <w:r w:rsidR="00F158CC" w:rsidRPr="0037366E">
        <w:t xml:space="preserve">ecretaría </w:t>
      </w:r>
      <w:r w:rsidR="001561AE" w:rsidRPr="0037366E">
        <w:t>E</w:t>
      </w:r>
      <w:r w:rsidR="00F158CC" w:rsidRPr="0037366E">
        <w:t>jecutiva</w:t>
      </w:r>
      <w:r w:rsidR="001561AE" w:rsidRPr="0037366E">
        <w:t>, correspondie</w:t>
      </w:r>
      <w:r w:rsidR="00F158CC" w:rsidRPr="0037366E">
        <w:t xml:space="preserve">nte al primer semestre, que </w:t>
      </w:r>
      <w:r w:rsidR="001561AE" w:rsidRPr="0037366E">
        <w:t xml:space="preserve">abarca el periodo de febrero a julio, </w:t>
      </w:r>
      <w:r w:rsidR="00137BA2" w:rsidRPr="0037366E">
        <w:t xml:space="preserve">el cual se entrega en </w:t>
      </w:r>
      <w:r w:rsidR="00097311" w:rsidRPr="0037366E">
        <w:t xml:space="preserve">versión impresa a cada uno de los presentes. </w:t>
      </w:r>
    </w:p>
    <w:p w:rsidR="00B54C22" w:rsidRPr="0037366E" w:rsidRDefault="00B54C22" w:rsidP="001C43FE">
      <w:pPr>
        <w:spacing w:line="240" w:lineRule="auto"/>
        <w:contextualSpacing/>
        <w:jc w:val="both"/>
      </w:pPr>
    </w:p>
    <w:p w:rsidR="000A436B" w:rsidRPr="0037366E" w:rsidRDefault="00C653B9" w:rsidP="001C43FE">
      <w:pPr>
        <w:spacing w:line="240" w:lineRule="auto"/>
        <w:contextualSpacing/>
        <w:jc w:val="both"/>
      </w:pPr>
      <w:r w:rsidRPr="0037366E">
        <w:t>En cuanto a las gestiones administrativas de la S</w:t>
      </w:r>
      <w:r w:rsidR="00097311" w:rsidRPr="0037366E">
        <w:t>ecretaría Ejecutiva</w:t>
      </w:r>
      <w:r w:rsidRPr="0037366E">
        <w:t xml:space="preserve">, la Secretaria </w:t>
      </w:r>
      <w:r w:rsidR="00097311" w:rsidRPr="0037366E">
        <w:t>Figueroa</w:t>
      </w:r>
      <w:r w:rsidRPr="0037366E">
        <w:t xml:space="preserve"> </w:t>
      </w:r>
      <w:r w:rsidR="00097311" w:rsidRPr="0037366E">
        <w:t xml:space="preserve">describió </w:t>
      </w:r>
      <w:r w:rsidRPr="0037366E">
        <w:t>cronológicamente sucesos relevantes</w:t>
      </w:r>
      <w:r w:rsidR="00681FDD" w:rsidRPr="0037366E">
        <w:t>, entre ellos</w:t>
      </w:r>
      <w:r w:rsidR="00097311" w:rsidRPr="0037366E">
        <w:t xml:space="preserve"> </w:t>
      </w:r>
      <w:r w:rsidR="00681FDD" w:rsidRPr="0037366E">
        <w:t xml:space="preserve">los relativos </w:t>
      </w:r>
      <w:r w:rsidR="00097311" w:rsidRPr="0037366E">
        <w:t xml:space="preserve">para efectuar los pagos de sueldos y honorarios ya devengados. </w:t>
      </w:r>
      <w:r w:rsidR="00681FDD" w:rsidRPr="0037366E">
        <w:t>Ante esto</w:t>
      </w:r>
      <w:r w:rsidR="005D1E26" w:rsidRPr="0037366E">
        <w:t xml:space="preserve"> el Auditor Orti</w:t>
      </w:r>
      <w:r w:rsidR="00097311" w:rsidRPr="0037366E">
        <w:t>z expresó</w:t>
      </w:r>
      <w:r w:rsidRPr="0037366E">
        <w:t xml:space="preserve"> la duda respecto </w:t>
      </w:r>
      <w:r w:rsidR="009E3D03">
        <w:t>de</w:t>
      </w:r>
      <w:r w:rsidR="00097311" w:rsidRPr="0037366E">
        <w:t xml:space="preserve"> la necesidad de que estén dos firmas</w:t>
      </w:r>
      <w:r w:rsidR="000A436B" w:rsidRPr="0037366E">
        <w:t xml:space="preserve"> registradas en la cuenta bancaria</w:t>
      </w:r>
      <w:r w:rsidR="00097311" w:rsidRPr="0037366E">
        <w:t>, la Secretaria Figueroa</w:t>
      </w:r>
      <w:r w:rsidR="000A436B" w:rsidRPr="0037366E">
        <w:t xml:space="preserve"> aclara que </w:t>
      </w:r>
      <w:r w:rsidR="00097311" w:rsidRPr="0037366E">
        <w:t xml:space="preserve">por normativa se requiere </w:t>
      </w:r>
      <w:r w:rsidR="000A436B" w:rsidRPr="0037366E">
        <w:t>la firma de la Coordinadora de Administración</w:t>
      </w:r>
      <w:r w:rsidR="00097311" w:rsidRPr="0037366E">
        <w:t>.</w:t>
      </w:r>
      <w:r w:rsidR="000A436B" w:rsidRPr="0037366E">
        <w:t xml:space="preserve"> </w:t>
      </w:r>
    </w:p>
    <w:p w:rsidR="000A436B" w:rsidRPr="0037366E" w:rsidRDefault="000A436B" w:rsidP="001C43FE">
      <w:pPr>
        <w:spacing w:line="240" w:lineRule="auto"/>
        <w:contextualSpacing/>
        <w:jc w:val="both"/>
      </w:pPr>
    </w:p>
    <w:p w:rsidR="001B7485" w:rsidRPr="0037366E" w:rsidRDefault="000A436B" w:rsidP="001C43FE">
      <w:pPr>
        <w:spacing w:line="240" w:lineRule="auto"/>
        <w:contextualSpacing/>
        <w:jc w:val="both"/>
      </w:pPr>
      <w:r w:rsidRPr="0037366E">
        <w:t xml:space="preserve">En cuanto </w:t>
      </w:r>
      <w:r w:rsidR="008D2ED7" w:rsidRPr="0037366E">
        <w:t>a los</w:t>
      </w:r>
      <w:r w:rsidRPr="0037366E">
        <w:t xml:space="preserve"> bienes</w:t>
      </w:r>
      <w:r w:rsidR="009E3D03">
        <w:t>,</w:t>
      </w:r>
      <w:r w:rsidRPr="0037366E">
        <w:t xml:space="preserve"> únicamente</w:t>
      </w:r>
      <w:r w:rsidR="008D2ED7" w:rsidRPr="0037366E">
        <w:t xml:space="preserve"> se informó</w:t>
      </w:r>
      <w:r w:rsidRPr="0037366E">
        <w:t xml:space="preserve"> sobre los dos vehículos </w:t>
      </w:r>
      <w:r w:rsidR="008D2ED7" w:rsidRPr="0037366E">
        <w:t xml:space="preserve">que fueron entregados por parte de la SEPAF, </w:t>
      </w:r>
      <w:r w:rsidR="00681FDD" w:rsidRPr="0037366E">
        <w:t>y señaló la Secretaria Figueroa que</w:t>
      </w:r>
      <w:r w:rsidR="005D1E26" w:rsidRPr="0037366E">
        <w:t xml:space="preserve"> en atención a los espacios</w:t>
      </w:r>
      <w:r w:rsidR="00681FDD" w:rsidRPr="0037366E">
        <w:t xml:space="preserve"> y falta de personal</w:t>
      </w:r>
      <w:r w:rsidR="005D1E26" w:rsidRPr="0037366E">
        <w:t xml:space="preserve">, se solicitó apoyo a la ASEJ para que el segundo vehículo esté guardado </w:t>
      </w:r>
      <w:r w:rsidR="00681FDD" w:rsidRPr="0037366E">
        <w:t>en sus instalaciones</w:t>
      </w:r>
      <w:r w:rsidR="005D1E26" w:rsidRPr="0037366E">
        <w:t>. La Secretaria Figueroa aclaró que es necesario regularizar el comodato de los vehículos y para ello se requiere la aprobación del Presupuesto 2018, pues</w:t>
      </w:r>
      <w:r w:rsidR="00CB6943">
        <w:t xml:space="preserve"> la Secretaría Ejecutiva, como organismo público descentralizado, no sectorizado</w:t>
      </w:r>
      <w:r w:rsidR="005D1E26" w:rsidRPr="0037366E">
        <w:t xml:space="preserve">, debe pagar los seguros correspondientes, combustible y demás gastos de los automóviles. </w:t>
      </w:r>
    </w:p>
    <w:p w:rsidR="001B7485" w:rsidRPr="0037366E" w:rsidRDefault="001B7485" w:rsidP="001C43FE">
      <w:pPr>
        <w:spacing w:line="240" w:lineRule="auto"/>
        <w:contextualSpacing/>
        <w:jc w:val="both"/>
      </w:pPr>
    </w:p>
    <w:p w:rsidR="001B7485" w:rsidRPr="0037366E" w:rsidRDefault="009E3D03" w:rsidP="001C43FE">
      <w:pPr>
        <w:spacing w:line="240" w:lineRule="auto"/>
        <w:contextualSpacing/>
        <w:jc w:val="both"/>
      </w:pPr>
      <w:r>
        <w:t>Sobre el</w:t>
      </w:r>
      <w:r w:rsidR="001B7485" w:rsidRPr="0037366E">
        <w:t xml:space="preserve"> personal </w:t>
      </w:r>
      <w:r w:rsidR="005D1E26" w:rsidRPr="0037366E">
        <w:t xml:space="preserve">de la Secretaria Ejecutiva </w:t>
      </w:r>
      <w:r w:rsidR="001B7485" w:rsidRPr="0037366E">
        <w:t xml:space="preserve">únicamente </w:t>
      </w:r>
      <w:r w:rsidR="005D1E26" w:rsidRPr="0037366E">
        <w:t xml:space="preserve">hizo </w:t>
      </w:r>
      <w:r w:rsidR="001B7485" w:rsidRPr="0037366E">
        <w:t>un recuento de las p</w:t>
      </w:r>
      <w:r w:rsidR="005D1E26" w:rsidRPr="0037366E">
        <w:t>ersonas que actualmente están adscritas a la misma</w:t>
      </w:r>
      <w:r w:rsidR="001B7485" w:rsidRPr="0037366E">
        <w:t xml:space="preserve">: </w:t>
      </w:r>
    </w:p>
    <w:p w:rsidR="001B7485" w:rsidRPr="0037366E" w:rsidRDefault="001B7485" w:rsidP="001B7485">
      <w:pPr>
        <w:pStyle w:val="Prrafodelista"/>
        <w:numPr>
          <w:ilvl w:val="0"/>
          <w:numId w:val="13"/>
        </w:numPr>
        <w:spacing w:line="240" w:lineRule="auto"/>
        <w:jc w:val="both"/>
      </w:pPr>
      <w:r w:rsidRPr="0037366E">
        <w:t>Titular del Órgano de Control Interno</w:t>
      </w:r>
    </w:p>
    <w:p w:rsidR="001B7485" w:rsidRPr="0037366E" w:rsidRDefault="009E3D03" w:rsidP="001B7485">
      <w:pPr>
        <w:pStyle w:val="Prrafodelista"/>
        <w:numPr>
          <w:ilvl w:val="0"/>
          <w:numId w:val="13"/>
        </w:numPr>
        <w:spacing w:line="240" w:lineRule="auto"/>
        <w:jc w:val="both"/>
      </w:pPr>
      <w:r>
        <w:t>Secretaria</w:t>
      </w:r>
      <w:r w:rsidR="001B7485" w:rsidRPr="0037366E">
        <w:t xml:space="preserve"> Técnico</w:t>
      </w:r>
    </w:p>
    <w:p w:rsidR="001B7485" w:rsidRPr="0037366E" w:rsidRDefault="001B7485" w:rsidP="001B7485">
      <w:pPr>
        <w:pStyle w:val="Prrafodelista"/>
        <w:numPr>
          <w:ilvl w:val="0"/>
          <w:numId w:val="13"/>
        </w:numPr>
        <w:spacing w:line="240" w:lineRule="auto"/>
        <w:jc w:val="both"/>
      </w:pPr>
      <w:r w:rsidRPr="0037366E">
        <w:t>Secr</w:t>
      </w:r>
      <w:r w:rsidR="009E3D03">
        <w:t>etaria</w:t>
      </w:r>
      <w:r w:rsidR="00EB2408" w:rsidRPr="0037366E">
        <w:t xml:space="preserve"> Particular </w:t>
      </w:r>
      <w:r w:rsidRPr="0037366E">
        <w:t>del Secretario Técnico</w:t>
      </w:r>
    </w:p>
    <w:p w:rsidR="001B7485" w:rsidRPr="0037366E" w:rsidRDefault="001B7485" w:rsidP="001B7485">
      <w:pPr>
        <w:pStyle w:val="Prrafodelista"/>
        <w:numPr>
          <w:ilvl w:val="0"/>
          <w:numId w:val="13"/>
        </w:numPr>
        <w:spacing w:line="240" w:lineRule="auto"/>
        <w:jc w:val="both"/>
      </w:pPr>
      <w:r w:rsidRPr="0037366E">
        <w:t>Coordinador</w:t>
      </w:r>
      <w:r w:rsidR="009E3D03">
        <w:t>a</w:t>
      </w:r>
      <w:r w:rsidRPr="0037366E">
        <w:t xml:space="preserve"> de Administración</w:t>
      </w:r>
    </w:p>
    <w:p w:rsidR="00661A10" w:rsidRPr="0037366E" w:rsidRDefault="009E3D03" w:rsidP="001B7485">
      <w:pPr>
        <w:pStyle w:val="Prrafodelista"/>
        <w:numPr>
          <w:ilvl w:val="0"/>
          <w:numId w:val="13"/>
        </w:numPr>
        <w:spacing w:line="240" w:lineRule="auto"/>
        <w:jc w:val="both"/>
      </w:pPr>
      <w:r>
        <w:t>Secretaria</w:t>
      </w:r>
      <w:r w:rsidR="001B7485" w:rsidRPr="0037366E">
        <w:t xml:space="preserve"> de Dirección General </w:t>
      </w:r>
      <w:r w:rsidR="000A436B" w:rsidRPr="0037366E">
        <w:t xml:space="preserve"> </w:t>
      </w:r>
      <w:r w:rsidR="00C653B9" w:rsidRPr="0037366E">
        <w:t xml:space="preserve"> </w:t>
      </w:r>
    </w:p>
    <w:p w:rsidR="001B7485" w:rsidRPr="0037366E" w:rsidRDefault="005D1E26" w:rsidP="001B7485">
      <w:pPr>
        <w:spacing w:line="240" w:lineRule="auto"/>
        <w:jc w:val="both"/>
      </w:pPr>
      <w:r w:rsidRPr="0037366E">
        <w:t>En relación al</w:t>
      </w:r>
      <w:r w:rsidR="001B7485" w:rsidRPr="0037366E">
        <w:t xml:space="preserve"> pago de honorarios del C</w:t>
      </w:r>
      <w:r w:rsidR="00CB6943">
        <w:t xml:space="preserve">omité de </w:t>
      </w:r>
      <w:r w:rsidR="001B7485" w:rsidRPr="0037366E">
        <w:t>P</w:t>
      </w:r>
      <w:r w:rsidR="00CB6943">
        <w:t xml:space="preserve">articipación </w:t>
      </w:r>
      <w:r w:rsidR="001B7485" w:rsidRPr="0037366E">
        <w:t>S</w:t>
      </w:r>
      <w:r w:rsidR="00CB6943">
        <w:t>ocial</w:t>
      </w:r>
      <w:r w:rsidR="000A27A9">
        <w:t xml:space="preserve"> (CPS)</w:t>
      </w:r>
      <w:r w:rsidR="001B7485" w:rsidRPr="0037366E">
        <w:t>, así como los sueldos del personal de la S</w:t>
      </w:r>
      <w:r w:rsidR="00F158CC" w:rsidRPr="0037366E">
        <w:t xml:space="preserve">ecretaría </w:t>
      </w:r>
      <w:r w:rsidR="001B7485" w:rsidRPr="0037366E">
        <w:t>T</w:t>
      </w:r>
      <w:r w:rsidR="00F158CC" w:rsidRPr="0037366E">
        <w:t>écnica</w:t>
      </w:r>
      <w:r w:rsidR="001B7485" w:rsidRPr="0037366E">
        <w:t xml:space="preserve">, </w:t>
      </w:r>
      <w:r w:rsidR="00681FDD" w:rsidRPr="0037366E">
        <w:t xml:space="preserve">la Secretaria Figueroa indicó que </w:t>
      </w:r>
      <w:r w:rsidRPr="0037366E">
        <w:t>la contabilidad y nómina se realizará</w:t>
      </w:r>
      <w:r w:rsidR="001B7485" w:rsidRPr="0037366E">
        <w:t xml:space="preserve"> de manera manual</w:t>
      </w:r>
      <w:r w:rsidRPr="0037366E">
        <w:t>, pues no se tiene el sistema inform</w:t>
      </w:r>
      <w:r w:rsidR="00F158CC" w:rsidRPr="0037366E">
        <w:t xml:space="preserve">ático </w:t>
      </w:r>
      <w:r w:rsidR="00EB2408" w:rsidRPr="0037366E">
        <w:t>requerido por normativa</w:t>
      </w:r>
      <w:r w:rsidR="001B7485" w:rsidRPr="0037366E">
        <w:t xml:space="preserve"> y posteriormente</w:t>
      </w:r>
      <w:r w:rsidR="00681FDD" w:rsidRPr="0037366E">
        <w:t>,</w:t>
      </w:r>
      <w:r w:rsidR="001B7485" w:rsidRPr="0037366E">
        <w:t xml:space="preserve"> se procedería al contrato de</w:t>
      </w:r>
      <w:r w:rsidR="00926D0A" w:rsidRPr="0037366E">
        <w:t xml:space="preserve"> una empresa que se dedica </w:t>
      </w:r>
      <w:r w:rsidR="00EB2408" w:rsidRPr="0037366E">
        <w:t>al servicio</w:t>
      </w:r>
      <w:r w:rsidR="001B7485" w:rsidRPr="0037366E">
        <w:t xml:space="preserve"> </w:t>
      </w:r>
      <w:r w:rsidR="00926D0A" w:rsidRPr="0037366E">
        <w:t xml:space="preserve">de contabilidad </w:t>
      </w:r>
      <w:r w:rsidR="00681FDD" w:rsidRPr="0037366E">
        <w:t xml:space="preserve">gubernamental, </w:t>
      </w:r>
      <w:r w:rsidR="00681FDD" w:rsidRPr="0037366E">
        <w:lastRenderedPageBreak/>
        <w:t xml:space="preserve">señalando que es la mejor opción para que </w:t>
      </w:r>
      <w:r w:rsidR="00926D0A" w:rsidRPr="0037366E">
        <w:t xml:space="preserve">la Secretaría Ejecutiva pueda estar regularizada. </w:t>
      </w:r>
    </w:p>
    <w:p w:rsidR="00926D0A" w:rsidRPr="0037366E" w:rsidRDefault="00926D0A" w:rsidP="001B7485">
      <w:pPr>
        <w:spacing w:line="240" w:lineRule="auto"/>
        <w:jc w:val="both"/>
      </w:pPr>
      <w:r w:rsidRPr="0037366E">
        <w:t xml:space="preserve">La Secretaria </w:t>
      </w:r>
      <w:r w:rsidR="00F158CC" w:rsidRPr="0037366E">
        <w:t xml:space="preserve">Figueroa </w:t>
      </w:r>
      <w:r w:rsidR="00D9058E" w:rsidRPr="0037366E">
        <w:t>enumeró</w:t>
      </w:r>
      <w:r w:rsidRPr="0037366E">
        <w:t xml:space="preserve"> las sesiones que se han realizado en cada uno de los </w:t>
      </w:r>
      <w:r w:rsidR="00214DDE" w:rsidRPr="0037366E">
        <w:t>cuerpos colegiados</w:t>
      </w:r>
      <w:r w:rsidRPr="0037366E">
        <w:t>; el Comité Coordinador sesionó e</w:t>
      </w:r>
      <w:r w:rsidR="000A3E8F" w:rsidRPr="0037366E">
        <w:t>n cinco</w:t>
      </w:r>
      <w:r w:rsidRPr="0037366E">
        <w:t xml:space="preserve"> ocasiones, al igual que el Ó</w:t>
      </w:r>
      <w:r w:rsidR="00214DDE" w:rsidRPr="0037366E">
        <w:t>rgano de Gobierno y la Comisión Ejecutiva sostuvo</w:t>
      </w:r>
      <w:r w:rsidR="000A3E8F" w:rsidRPr="0037366E">
        <w:t xml:space="preserve"> dos sesiones y cuatro reuniones de trabajo.</w:t>
      </w:r>
    </w:p>
    <w:p w:rsidR="00214DDE" w:rsidRPr="0037366E" w:rsidRDefault="00214DDE" w:rsidP="001B7485">
      <w:pPr>
        <w:spacing w:line="240" w:lineRule="auto"/>
        <w:jc w:val="both"/>
      </w:pPr>
      <w:r w:rsidRPr="0037366E">
        <w:t>La Secretaria Figueroa</w:t>
      </w:r>
      <w:r w:rsidR="00D9058E" w:rsidRPr="0037366E">
        <w:t>,</w:t>
      </w:r>
      <w:r w:rsidRPr="0037366E">
        <w:t xml:space="preserve"> respecto de los acuerdos</w:t>
      </w:r>
      <w:r w:rsidR="00D9058E" w:rsidRPr="0037366E">
        <w:t>,</w:t>
      </w:r>
      <w:r w:rsidRPr="0037366E">
        <w:t xml:space="preserve"> señaló</w:t>
      </w:r>
      <w:r w:rsidR="0083132F" w:rsidRPr="0037366E">
        <w:t xml:space="preserve"> que se han tomado once </w:t>
      </w:r>
      <w:r w:rsidRPr="0037366E">
        <w:t>y que obvia la lectura</w:t>
      </w:r>
      <w:r w:rsidR="0083132F" w:rsidRPr="0037366E">
        <w:t xml:space="preserve"> puesto que los expuso anteriormente. </w:t>
      </w:r>
    </w:p>
    <w:p w:rsidR="0083132F" w:rsidRPr="0037366E" w:rsidRDefault="00AB77E6" w:rsidP="001B7485">
      <w:pPr>
        <w:spacing w:line="240" w:lineRule="auto"/>
        <w:jc w:val="both"/>
      </w:pPr>
      <w:r w:rsidRPr="0037366E">
        <w:t xml:space="preserve">Del análisis </w:t>
      </w:r>
      <w:r w:rsidR="00214DDE" w:rsidRPr="0037366E">
        <w:t>y propuestas realizadas</w:t>
      </w:r>
      <w:r w:rsidR="00D9058E" w:rsidRPr="0037366E">
        <w:t>,</w:t>
      </w:r>
      <w:r w:rsidR="009E3D03">
        <w:t xml:space="preserve"> resaltó</w:t>
      </w:r>
      <w:r w:rsidR="00214DDE" w:rsidRPr="0037366E">
        <w:t xml:space="preserve"> que se han hecho</w:t>
      </w:r>
      <w:r w:rsidRPr="0037366E">
        <w:t xml:space="preserve"> grandes acciones, tal como </w:t>
      </w:r>
      <w:r w:rsidR="00CA1BD2" w:rsidRPr="0037366E">
        <w:t>la redacción y publicación del Estatuto Orgánico de la Secretaría Ejecutiva del Sistema Estatal Anticorrupción</w:t>
      </w:r>
      <w:r w:rsidRPr="0037366E">
        <w:t>, la Recomendación s</w:t>
      </w:r>
      <w:r w:rsidR="009E3D03">
        <w:t>obre el F</w:t>
      </w:r>
      <w:r w:rsidR="00F158CC" w:rsidRPr="0037366E">
        <w:t>ortalecimiento</w:t>
      </w:r>
      <w:r w:rsidR="009E3D03">
        <w:t xml:space="preserve"> Institucional</w:t>
      </w:r>
      <w:r w:rsidR="00F158CC" w:rsidRPr="0037366E">
        <w:t xml:space="preserve"> de los Órganos </w:t>
      </w:r>
      <w:r w:rsidRPr="0037366E">
        <w:t>I</w:t>
      </w:r>
      <w:r w:rsidR="00F158CC" w:rsidRPr="0037366E">
        <w:t xml:space="preserve">nternos de </w:t>
      </w:r>
      <w:r w:rsidRPr="0037366E">
        <w:t>C</w:t>
      </w:r>
      <w:r w:rsidR="00F158CC" w:rsidRPr="0037366E">
        <w:t>ontrol</w:t>
      </w:r>
      <w:r w:rsidRPr="0037366E">
        <w:t>, la</w:t>
      </w:r>
      <w:r w:rsidR="00CA1BD2" w:rsidRPr="0037366E">
        <w:t xml:space="preserve"> aprobación de la</w:t>
      </w:r>
      <w:r w:rsidRPr="0037366E">
        <w:t xml:space="preserve"> estructura básica de la S</w:t>
      </w:r>
      <w:r w:rsidR="00F158CC" w:rsidRPr="0037366E">
        <w:t xml:space="preserve">ecretaría </w:t>
      </w:r>
      <w:r w:rsidRPr="0037366E">
        <w:t>E</w:t>
      </w:r>
      <w:r w:rsidR="00F158CC" w:rsidRPr="0037366E">
        <w:t>jecutiva</w:t>
      </w:r>
      <w:r w:rsidRPr="0037366E">
        <w:t>, los términos del contrato con los integrantes del C</w:t>
      </w:r>
      <w:r w:rsidR="00F158CC" w:rsidRPr="0037366E">
        <w:t xml:space="preserve">omité de </w:t>
      </w:r>
      <w:r w:rsidRPr="0037366E">
        <w:t>P</w:t>
      </w:r>
      <w:r w:rsidR="00F158CC" w:rsidRPr="0037366E">
        <w:t xml:space="preserve">articipación </w:t>
      </w:r>
      <w:r w:rsidRPr="0037366E">
        <w:t>S</w:t>
      </w:r>
      <w:r w:rsidR="00F158CC" w:rsidRPr="0037366E">
        <w:t>ocial</w:t>
      </w:r>
      <w:r w:rsidRPr="0037366E">
        <w:t>, la</w:t>
      </w:r>
      <w:r w:rsidR="00CA1BD2" w:rsidRPr="0037366E">
        <w:t>s</w:t>
      </w:r>
      <w:r w:rsidRPr="0037366E">
        <w:t xml:space="preserve"> </w:t>
      </w:r>
      <w:r w:rsidR="009E3D03">
        <w:t>R</w:t>
      </w:r>
      <w:r w:rsidR="00CA1BD2" w:rsidRPr="0037366E">
        <w:t>ecomendaciones al Congreso del Estado</w:t>
      </w:r>
      <w:r w:rsidR="00D9058E" w:rsidRPr="0037366E">
        <w:t>,</w:t>
      </w:r>
      <w:r w:rsidRPr="0037366E">
        <w:t xml:space="preserve"> en colaboración con el trabajo de la Comisión Ejecutiva. </w:t>
      </w:r>
    </w:p>
    <w:p w:rsidR="00523DAC" w:rsidRPr="0037366E" w:rsidRDefault="00CA1BD2" w:rsidP="001B7485">
      <w:pPr>
        <w:spacing w:line="240" w:lineRule="auto"/>
        <w:jc w:val="both"/>
      </w:pPr>
      <w:r w:rsidRPr="0037366E">
        <w:t>También la Secretaria Figueroa informó</w:t>
      </w:r>
      <w:r w:rsidR="00523DAC" w:rsidRPr="0037366E">
        <w:t xml:space="preserve"> sobre la Segunda Reunión de </w:t>
      </w:r>
      <w:r w:rsidRPr="0037366E">
        <w:t>Secretarios Técnicos que se está</w:t>
      </w:r>
      <w:r w:rsidR="00523DAC" w:rsidRPr="0037366E">
        <w:t xml:space="preserve"> preparando para noviembre</w:t>
      </w:r>
      <w:r w:rsidRPr="0037366E">
        <w:t xml:space="preserve"> y de la cual, la Secretaría Ejecutiva es anfitriona.</w:t>
      </w:r>
      <w:r w:rsidR="00523DAC" w:rsidRPr="0037366E">
        <w:t xml:space="preserve"> </w:t>
      </w:r>
      <w:r w:rsidRPr="0037366E">
        <w:t xml:space="preserve">Informó sobre la su participación en una mesa temática que se llevó a cabo en junio </w:t>
      </w:r>
      <w:r w:rsidR="009E3D03">
        <w:t xml:space="preserve">organizado por </w:t>
      </w:r>
      <w:r w:rsidRPr="0037366E">
        <w:t>el C</w:t>
      </w:r>
      <w:r w:rsidR="00CB6943">
        <w:t xml:space="preserve">entro de </w:t>
      </w:r>
      <w:r w:rsidRPr="0037366E">
        <w:t>I</w:t>
      </w:r>
      <w:r w:rsidR="00CB6943">
        <w:t xml:space="preserve">nvestigación y </w:t>
      </w:r>
      <w:r w:rsidRPr="0037366E">
        <w:t>D</w:t>
      </w:r>
      <w:r w:rsidR="00CB6943">
        <w:t xml:space="preserve">ocencia </w:t>
      </w:r>
      <w:r w:rsidRPr="0037366E">
        <w:t>E</w:t>
      </w:r>
      <w:r w:rsidR="00CB6943">
        <w:t>conómicas</w:t>
      </w:r>
      <w:r w:rsidRPr="0037366E">
        <w:t xml:space="preserve">, en un foro sobre federalismo. </w:t>
      </w:r>
      <w:r w:rsidR="00662D40" w:rsidRPr="0037366E">
        <w:t xml:space="preserve"> </w:t>
      </w:r>
    </w:p>
    <w:p w:rsidR="00662D40" w:rsidRPr="0037366E" w:rsidRDefault="00CA1BD2" w:rsidP="001B7485">
      <w:pPr>
        <w:spacing w:line="240" w:lineRule="auto"/>
        <w:jc w:val="both"/>
      </w:pPr>
      <w:r w:rsidRPr="0037366E">
        <w:t xml:space="preserve">Una vez concluida la presentación del informe el Presidente </w:t>
      </w:r>
      <w:r w:rsidR="00B756D6" w:rsidRPr="0037366E">
        <w:t>Alatorre se</w:t>
      </w:r>
      <w:r w:rsidRPr="0037366E">
        <w:t>ñaló</w:t>
      </w:r>
      <w:r w:rsidR="00B756D6" w:rsidRPr="0037366E">
        <w:t xml:space="preserve"> que se han logrado grandes ava</w:t>
      </w:r>
      <w:r w:rsidR="00F158CC" w:rsidRPr="0037366E">
        <w:t>nces con pocos recursos y como Órgano de G</w:t>
      </w:r>
      <w:r w:rsidR="00B756D6" w:rsidRPr="0037366E">
        <w:t>obierno</w:t>
      </w:r>
      <w:r w:rsidR="00872A47" w:rsidRPr="0037366E">
        <w:t xml:space="preserve"> se debe</w:t>
      </w:r>
      <w:r w:rsidR="00B756D6" w:rsidRPr="0037366E">
        <w:t xml:space="preserve"> reconocer las cuentas que se entregaron. </w:t>
      </w:r>
    </w:p>
    <w:p w:rsidR="00B03CFF" w:rsidRPr="0037366E" w:rsidRDefault="00B03CFF" w:rsidP="00B03CFF">
      <w:pPr>
        <w:pStyle w:val="Prrafodelista"/>
        <w:numPr>
          <w:ilvl w:val="0"/>
          <w:numId w:val="7"/>
        </w:numPr>
        <w:rPr>
          <w:b/>
        </w:rPr>
      </w:pPr>
      <w:r w:rsidRPr="0037366E">
        <w:rPr>
          <w:b/>
        </w:rPr>
        <w:t>Presentación y en su caso, aprobación del Presupuesto 2018</w:t>
      </w:r>
    </w:p>
    <w:p w:rsidR="000E0794" w:rsidRPr="0037366E" w:rsidRDefault="00872A47" w:rsidP="006F6F79">
      <w:pPr>
        <w:spacing w:line="240" w:lineRule="auto"/>
        <w:contextualSpacing/>
        <w:jc w:val="both"/>
      </w:pPr>
      <w:r w:rsidRPr="0037366E">
        <w:t xml:space="preserve">Para el desahogo del punto seis del </w:t>
      </w:r>
      <w:r w:rsidR="00FC03CA" w:rsidRPr="0037366E">
        <w:t>Orden del Día</w:t>
      </w:r>
      <w:r w:rsidRPr="0037366E">
        <w:t xml:space="preserve">, la Secretaria </w:t>
      </w:r>
      <w:r w:rsidR="00655F87" w:rsidRPr="0037366E">
        <w:t>Figueroa hizo</w:t>
      </w:r>
      <w:r w:rsidRPr="0037366E">
        <w:t xml:space="preserve"> uso de la voz señalando que </w:t>
      </w:r>
      <w:r w:rsidR="00655F87" w:rsidRPr="0037366E">
        <w:t>considerando</w:t>
      </w:r>
      <w:r w:rsidR="0035401F" w:rsidRPr="0037366E">
        <w:t xml:space="preserve"> </w:t>
      </w:r>
      <w:r w:rsidRPr="0037366E">
        <w:t xml:space="preserve">que es un periodo inusual, se requiere la aprobación </w:t>
      </w:r>
      <w:r w:rsidR="0035401F" w:rsidRPr="0037366E">
        <w:t xml:space="preserve">del Presupuesto 2018 </w:t>
      </w:r>
      <w:r w:rsidRPr="0037366E">
        <w:t xml:space="preserve">en el segundo semestre del año y no previo al año </w:t>
      </w:r>
      <w:r w:rsidR="0035401F" w:rsidRPr="0037366E">
        <w:t>fiscal</w:t>
      </w:r>
      <w:r w:rsidRPr="0037366E">
        <w:t xml:space="preserve"> como debería ser. </w:t>
      </w:r>
    </w:p>
    <w:p w:rsidR="00872A47" w:rsidRPr="0037366E" w:rsidRDefault="00872A47" w:rsidP="006F6F79">
      <w:pPr>
        <w:spacing w:line="240" w:lineRule="auto"/>
        <w:contextualSpacing/>
        <w:jc w:val="both"/>
      </w:pPr>
    </w:p>
    <w:p w:rsidR="00872A47" w:rsidRPr="0037366E" w:rsidRDefault="0035401F" w:rsidP="006F6F79">
      <w:pPr>
        <w:spacing w:line="240" w:lineRule="auto"/>
        <w:contextualSpacing/>
        <w:jc w:val="both"/>
      </w:pPr>
      <w:r w:rsidRPr="0037366E">
        <w:t xml:space="preserve">La Secretaria Figueroa expuso el Presupuesto 2018 y su distribución, </w:t>
      </w:r>
      <w:r w:rsidR="006A1C8D" w:rsidRPr="0037366E">
        <w:t xml:space="preserve">señalando que </w:t>
      </w:r>
      <w:r w:rsidRPr="0037366E">
        <w:t xml:space="preserve">fue enviado con anterioridad en forma amplia y detallada a los integrantes del Órgano de Gobierno. </w:t>
      </w:r>
    </w:p>
    <w:p w:rsidR="0035401F" w:rsidRPr="0037366E" w:rsidRDefault="0035401F" w:rsidP="006F6F79">
      <w:pPr>
        <w:spacing w:line="240" w:lineRule="auto"/>
        <w:contextualSpacing/>
        <w:jc w:val="both"/>
      </w:pPr>
    </w:p>
    <w:p w:rsidR="000E0794" w:rsidRPr="0037366E" w:rsidRDefault="00872A47" w:rsidP="006F6F79">
      <w:pPr>
        <w:spacing w:line="240" w:lineRule="auto"/>
        <w:contextualSpacing/>
        <w:jc w:val="both"/>
      </w:pPr>
      <w:r w:rsidRPr="0037366E">
        <w:t xml:space="preserve">La Secretaria </w:t>
      </w:r>
      <w:r w:rsidR="0035401F" w:rsidRPr="0037366E">
        <w:t>Figueroa indicó que</w:t>
      </w:r>
      <w:r w:rsidR="00FC03CA" w:rsidRPr="0037366E">
        <w:t>,</w:t>
      </w:r>
      <w:r w:rsidR="0035401F" w:rsidRPr="0037366E">
        <w:t xml:space="preserve"> por acuerdo con la </w:t>
      </w:r>
      <w:r w:rsidR="000A27A9">
        <w:t>SEPAF</w:t>
      </w:r>
      <w:r w:rsidR="00FC03CA" w:rsidRPr="0037366E">
        <w:t>,</w:t>
      </w:r>
      <w:r w:rsidRPr="0037366E">
        <w:t xml:space="preserve"> el Capítulo 3000 se dividirá en dos secciones, la primera será respecto a los servicios generales y la segunda únicamente para honorarios del CPS, dichas clasificaci</w:t>
      </w:r>
      <w:r w:rsidR="0035401F" w:rsidRPr="0037366E">
        <w:t>ones contarán con claves únicas; explicó</w:t>
      </w:r>
      <w:r w:rsidRPr="0037366E">
        <w:t xml:space="preserve"> que </w:t>
      </w:r>
      <w:r w:rsidR="00D9058E" w:rsidRPr="0037366E">
        <w:t>esta</w:t>
      </w:r>
      <w:r w:rsidRPr="0037366E">
        <w:t xml:space="preserve"> clasificación se deriva de </w:t>
      </w:r>
      <w:r w:rsidR="007F54C0" w:rsidRPr="0037366E">
        <w:t xml:space="preserve">que el CPS no es personal de la SE. </w:t>
      </w:r>
    </w:p>
    <w:p w:rsidR="00D9058E" w:rsidRPr="0037366E" w:rsidRDefault="00D9058E" w:rsidP="006F6F79">
      <w:pPr>
        <w:spacing w:line="240" w:lineRule="auto"/>
        <w:contextualSpacing/>
        <w:jc w:val="both"/>
      </w:pPr>
    </w:p>
    <w:p w:rsidR="007F54C0" w:rsidRPr="0037366E" w:rsidRDefault="00D9058E" w:rsidP="006F6F79">
      <w:pPr>
        <w:spacing w:line="240" w:lineRule="auto"/>
        <w:contextualSpacing/>
        <w:jc w:val="both"/>
      </w:pPr>
      <w:r w:rsidRPr="0037366E">
        <w:t>L</w:t>
      </w:r>
      <w:r w:rsidR="007F54C0" w:rsidRPr="0037366E">
        <w:t xml:space="preserve">a Presidenta Cantero </w:t>
      </w:r>
      <w:r w:rsidR="006D0679" w:rsidRPr="0037366E">
        <w:t>expresó su duda sobre el mecanismo para el pago de lo</w:t>
      </w:r>
      <w:r w:rsidR="00093FD1" w:rsidRPr="0037366E">
        <w:t>s integrantes del CPS y</w:t>
      </w:r>
      <w:r w:rsidR="006D0679" w:rsidRPr="0037366E">
        <w:t xml:space="preserve"> a cuál partida corresponde. </w:t>
      </w:r>
      <w:r w:rsidR="007F54C0" w:rsidRPr="0037366E">
        <w:t xml:space="preserve"> </w:t>
      </w:r>
    </w:p>
    <w:p w:rsidR="007F54C0" w:rsidRPr="0037366E" w:rsidRDefault="007F54C0" w:rsidP="006F6F79">
      <w:pPr>
        <w:spacing w:line="240" w:lineRule="auto"/>
        <w:contextualSpacing/>
        <w:jc w:val="both"/>
      </w:pPr>
    </w:p>
    <w:p w:rsidR="008C0285" w:rsidRPr="0037366E" w:rsidRDefault="006D0679" w:rsidP="006F6F79">
      <w:pPr>
        <w:spacing w:line="240" w:lineRule="auto"/>
        <w:contextualSpacing/>
        <w:jc w:val="both"/>
      </w:pPr>
      <w:r w:rsidRPr="0037366E">
        <w:lastRenderedPageBreak/>
        <w:t>Al r</w:t>
      </w:r>
      <w:r w:rsidR="001644F5" w:rsidRPr="0037366E">
        <w:t>especto</w:t>
      </w:r>
      <w:r w:rsidR="00D9058E" w:rsidRPr="0037366E">
        <w:t>,</w:t>
      </w:r>
      <w:r w:rsidR="001644F5" w:rsidRPr="0037366E">
        <w:t xml:space="preserve"> </w:t>
      </w:r>
      <w:r w:rsidRPr="0037366E">
        <w:t>la Secretaria Figueroa</w:t>
      </w:r>
      <w:r w:rsidR="001644F5" w:rsidRPr="0037366E">
        <w:t xml:space="preserve"> </w:t>
      </w:r>
      <w:r w:rsidR="00DD0625" w:rsidRPr="0037366E">
        <w:t>abundó en la explicación sobre la categorización del pago de honorarios del CPS en el capítulo 3000 pues</w:t>
      </w:r>
      <w:r w:rsidR="00D9058E" w:rsidRPr="0037366E">
        <w:t>, reiteró,</w:t>
      </w:r>
      <w:r w:rsidR="00DD0625" w:rsidRPr="0037366E">
        <w:t xml:space="preserve"> no es perso</w:t>
      </w:r>
      <w:r w:rsidR="00D9058E" w:rsidRPr="0037366E">
        <w:t>nal de la Secretaría Ejecutiva y al carecer este Comité de personalidad jurídica y no ser una institución pública tradicional, es necesario que los recursos financieros se ejerzan a través de la Secretaría Ejecutiva.</w:t>
      </w:r>
    </w:p>
    <w:p w:rsidR="00DD0625" w:rsidRPr="0037366E" w:rsidRDefault="00DD0625" w:rsidP="006F6F79">
      <w:pPr>
        <w:spacing w:line="240" w:lineRule="auto"/>
        <w:contextualSpacing/>
        <w:jc w:val="both"/>
      </w:pPr>
    </w:p>
    <w:p w:rsidR="008C0285" w:rsidRPr="0037366E" w:rsidRDefault="008C0285" w:rsidP="006F6F79">
      <w:pPr>
        <w:spacing w:line="240" w:lineRule="auto"/>
        <w:contextualSpacing/>
        <w:jc w:val="both"/>
      </w:pPr>
      <w:r w:rsidRPr="0037366E">
        <w:t>El Presi</w:t>
      </w:r>
      <w:r w:rsidR="000941AC" w:rsidRPr="0037366E">
        <w:t>dente Bravo y la Contralora Brito c</w:t>
      </w:r>
      <w:r w:rsidR="00DD0625" w:rsidRPr="0037366E">
        <w:t>uestionaron</w:t>
      </w:r>
      <w:r w:rsidR="000941AC" w:rsidRPr="0037366E">
        <w:t xml:space="preserve"> sobre el adeudo</w:t>
      </w:r>
      <w:r w:rsidRPr="0037366E">
        <w:t xml:space="preserve"> a los integrantes del CPS, </w:t>
      </w:r>
      <w:r w:rsidR="00DD0625" w:rsidRPr="0037366E">
        <w:t>a</w:t>
      </w:r>
      <w:r w:rsidR="000941AC" w:rsidRPr="0037366E">
        <w:t xml:space="preserve"> lo que</w:t>
      </w:r>
      <w:r w:rsidR="00DD0625" w:rsidRPr="0037366E">
        <w:t xml:space="preserve"> la Secretaria Técnica indicó</w:t>
      </w:r>
      <w:r w:rsidR="000941AC" w:rsidRPr="0037366E">
        <w:t xml:space="preserve"> que </w:t>
      </w:r>
      <w:r w:rsidR="00DD0625" w:rsidRPr="0037366E">
        <w:t>va</w:t>
      </w:r>
      <w:r w:rsidR="00D9058E" w:rsidRPr="0037366E">
        <w:t>n</w:t>
      </w:r>
      <w:r w:rsidR="00093FD1" w:rsidRPr="0037366E">
        <w:t xml:space="preserve"> </w:t>
      </w:r>
      <w:r w:rsidR="000941AC" w:rsidRPr="0037366E">
        <w:t>de mayo</w:t>
      </w:r>
      <w:r w:rsidR="00DD0625" w:rsidRPr="0037366E">
        <w:t xml:space="preserve"> a agosto, </w:t>
      </w:r>
      <w:r w:rsidR="00D9058E" w:rsidRPr="0037366E">
        <w:t>4 me</w:t>
      </w:r>
      <w:r w:rsidR="00FC03CA" w:rsidRPr="0037366E">
        <w:t>s</w:t>
      </w:r>
      <w:r w:rsidR="00D9058E" w:rsidRPr="0037366E">
        <w:t xml:space="preserve">es de adeudo, y </w:t>
      </w:r>
      <w:r w:rsidR="00DD0625" w:rsidRPr="0037366E">
        <w:t>señaló</w:t>
      </w:r>
      <w:r w:rsidR="000941AC" w:rsidRPr="0037366E">
        <w:t xml:space="preserve"> que una vez aprobado el presupuesto y </w:t>
      </w:r>
      <w:r w:rsidR="00D9058E" w:rsidRPr="0037366E">
        <w:t>registrada</w:t>
      </w:r>
      <w:r w:rsidR="000941AC" w:rsidRPr="0037366E">
        <w:t xml:space="preserve"> la firma de la Coordina</w:t>
      </w:r>
      <w:r w:rsidR="00DD0625" w:rsidRPr="0037366E">
        <w:t>dora de Administración, se podrá</w:t>
      </w:r>
      <w:r w:rsidR="000941AC" w:rsidRPr="0037366E">
        <w:t xml:space="preserve"> proceder a realizar los pagos. </w:t>
      </w:r>
    </w:p>
    <w:p w:rsidR="000941AC" w:rsidRPr="0037366E" w:rsidRDefault="000941AC" w:rsidP="006F6F79">
      <w:pPr>
        <w:spacing w:line="240" w:lineRule="auto"/>
        <w:contextualSpacing/>
        <w:jc w:val="both"/>
      </w:pPr>
    </w:p>
    <w:p w:rsidR="006765D4" w:rsidRPr="0037366E" w:rsidRDefault="00DD0625" w:rsidP="006F6F79">
      <w:pPr>
        <w:spacing w:line="240" w:lineRule="auto"/>
        <w:contextualSpacing/>
        <w:jc w:val="both"/>
      </w:pPr>
      <w:r w:rsidRPr="0037366E">
        <w:t>Continuó</w:t>
      </w:r>
      <w:r w:rsidR="000941AC" w:rsidRPr="0037366E">
        <w:t xml:space="preserve"> la Secretaria Técnica exponiendo la estructura </w:t>
      </w:r>
      <w:r w:rsidR="006765D4" w:rsidRPr="0037366E">
        <w:t>que se aprobó en marz</w:t>
      </w:r>
      <w:r w:rsidR="006433EA" w:rsidRPr="0037366E">
        <w:t>o y que se estableció en el Estatuto Orgánico</w:t>
      </w:r>
      <w:r w:rsidR="006765D4" w:rsidRPr="0037366E">
        <w:t xml:space="preserve"> y explicando que derivado de ello, se requiere aprobar la primera plantilla de personal para la S</w:t>
      </w:r>
      <w:r w:rsidR="006433EA" w:rsidRPr="0037366E">
        <w:t xml:space="preserve">ecretaría </w:t>
      </w:r>
      <w:r w:rsidR="006765D4" w:rsidRPr="0037366E">
        <w:t>E</w:t>
      </w:r>
      <w:r w:rsidR="006433EA" w:rsidRPr="0037366E">
        <w:t>jecutiva. Señaló</w:t>
      </w:r>
      <w:r w:rsidR="006765D4" w:rsidRPr="0037366E">
        <w:t xml:space="preserve"> que tanto </w:t>
      </w:r>
      <w:r w:rsidR="006433EA" w:rsidRPr="0037366E">
        <w:t xml:space="preserve">los especialistas en desarrollo organizacional de la SEPAF, </w:t>
      </w:r>
      <w:r w:rsidR="006765D4" w:rsidRPr="0037366E">
        <w:t xml:space="preserve">como ella personalmente, consideran que el manual de organización se podrá </w:t>
      </w:r>
      <w:r w:rsidR="006433EA" w:rsidRPr="0037366E">
        <w:t>redactar</w:t>
      </w:r>
      <w:r w:rsidR="006765D4" w:rsidRPr="0037366E">
        <w:t>, hasta que se cuente con el personal directivo y en conjunto</w:t>
      </w:r>
      <w:r w:rsidR="006433EA" w:rsidRPr="0037366E">
        <w:t>,</w:t>
      </w:r>
      <w:r w:rsidR="006765D4" w:rsidRPr="0037366E">
        <w:t xml:space="preserve"> definir los procesos que se llevarán a cabo.</w:t>
      </w:r>
    </w:p>
    <w:p w:rsidR="006765D4" w:rsidRPr="0037366E" w:rsidRDefault="006765D4" w:rsidP="006F6F79">
      <w:pPr>
        <w:spacing w:line="240" w:lineRule="auto"/>
        <w:contextualSpacing/>
        <w:jc w:val="both"/>
      </w:pPr>
    </w:p>
    <w:p w:rsidR="00021E88" w:rsidRPr="0037366E" w:rsidRDefault="006765D4" w:rsidP="00DD0625">
      <w:pPr>
        <w:spacing w:line="240" w:lineRule="auto"/>
        <w:contextualSpacing/>
        <w:jc w:val="both"/>
      </w:pPr>
      <w:r w:rsidRPr="0037366E">
        <w:t>Para la distribución del capítulo 1000</w:t>
      </w:r>
      <w:r w:rsidR="00DD0625" w:rsidRPr="0037366E">
        <w:t>,</w:t>
      </w:r>
      <w:r w:rsidRPr="0037366E">
        <w:t xml:space="preserve"> la Secretaria Técnica </w:t>
      </w:r>
      <w:r w:rsidR="002C4332" w:rsidRPr="0037366E">
        <w:t>presenta su propuesta</w:t>
      </w:r>
      <w:r w:rsidR="00021E88" w:rsidRPr="0037366E">
        <w:t xml:space="preserve"> y justificación</w:t>
      </w:r>
      <w:r w:rsidR="002C4332" w:rsidRPr="0037366E">
        <w:t xml:space="preserve"> de once servidores públicos </w:t>
      </w:r>
      <w:r w:rsidR="00A23356" w:rsidRPr="0037366E">
        <w:t xml:space="preserve">con el periodo de ingreso respectivo, señalando que los primeros cinco, ya han sido aprobados anteriormente. </w:t>
      </w:r>
    </w:p>
    <w:p w:rsidR="00021E88" w:rsidRPr="0037366E" w:rsidRDefault="00021E88" w:rsidP="002C5E7D">
      <w:pPr>
        <w:spacing w:line="240" w:lineRule="auto"/>
        <w:contextualSpacing/>
        <w:jc w:val="both"/>
      </w:pPr>
    </w:p>
    <w:p w:rsidR="00021E88" w:rsidRPr="0037366E" w:rsidRDefault="00DD0625" w:rsidP="002C5E7D">
      <w:pPr>
        <w:spacing w:line="240" w:lineRule="auto"/>
        <w:contextualSpacing/>
        <w:jc w:val="both"/>
      </w:pPr>
      <w:r w:rsidRPr="0037366E">
        <w:t>En consideración a</w:t>
      </w:r>
      <w:r w:rsidR="00021E88" w:rsidRPr="0037366E">
        <w:t xml:space="preserve"> las necesidades de la S</w:t>
      </w:r>
      <w:r w:rsidR="009E3D03">
        <w:t xml:space="preserve">ecretaría </w:t>
      </w:r>
      <w:r w:rsidR="00021E88" w:rsidRPr="0037366E">
        <w:t>E</w:t>
      </w:r>
      <w:r w:rsidR="009E3D03">
        <w:t>jecutiva</w:t>
      </w:r>
      <w:r w:rsidR="00021E88" w:rsidRPr="0037366E">
        <w:t xml:space="preserve"> </w:t>
      </w:r>
      <w:r w:rsidR="009E3D03">
        <w:t>respecto de</w:t>
      </w:r>
      <w:r w:rsidR="00021E88" w:rsidRPr="0037366E">
        <w:t xml:space="preserve"> los procesos legales que debe cumplir, así como la atención de solicitudes de información, la Secretaria Figueroa </w:t>
      </w:r>
      <w:r w:rsidR="004B38CA" w:rsidRPr="0037366E">
        <w:t>valora como</w:t>
      </w:r>
      <w:r w:rsidR="00021E88" w:rsidRPr="0037366E">
        <w:t xml:space="preserve"> prioritario</w:t>
      </w:r>
      <w:r w:rsidR="004B38CA" w:rsidRPr="0037366E">
        <w:t>,</w:t>
      </w:r>
      <w:r w:rsidR="00021E88" w:rsidRPr="0037366E">
        <w:t xml:space="preserve"> </w:t>
      </w:r>
      <w:r w:rsidR="00FC03CA" w:rsidRPr="0037366E">
        <w:t>el ingreso de los Coordinadores</w:t>
      </w:r>
      <w:r w:rsidR="00021E88" w:rsidRPr="0037366E">
        <w:t xml:space="preserve"> de Asuntos Jurídicos y de la Unidad de Tra</w:t>
      </w:r>
      <w:r w:rsidR="00093FD1" w:rsidRPr="0037366E">
        <w:t>nsparencia. Por otro lado</w:t>
      </w:r>
      <w:r w:rsidR="00FC03CA" w:rsidRPr="0037366E">
        <w:t>,</w:t>
      </w:r>
      <w:r w:rsidR="00093FD1" w:rsidRPr="0037366E">
        <w:t xml:space="preserve"> para cubrir</w:t>
      </w:r>
      <w:r w:rsidR="00021E88" w:rsidRPr="0037366E">
        <w:t xml:space="preserve"> las necesidades de comunicaci</w:t>
      </w:r>
      <w:r w:rsidR="002C5E7D" w:rsidRPr="0037366E">
        <w:t>ón, de desarrollo de página web,</w:t>
      </w:r>
      <w:r w:rsidR="00D32238" w:rsidRPr="0037366E">
        <w:t xml:space="preserve"> el programa de nómina,</w:t>
      </w:r>
      <w:r w:rsidR="002C5E7D" w:rsidRPr="0037366E">
        <w:t xml:space="preserve"> de construir una imagen así como de publicar la información que se requiere</w:t>
      </w:r>
      <w:r w:rsidR="00FC03CA" w:rsidRPr="0037366E">
        <w:t>, propone la incorporación del Director</w:t>
      </w:r>
      <w:r w:rsidR="002C5E7D" w:rsidRPr="0037366E">
        <w:t xml:space="preserve"> de Tecnolog</w:t>
      </w:r>
      <w:r w:rsidR="00D32238" w:rsidRPr="0037366E">
        <w:t xml:space="preserve">ías y Plataformas. </w:t>
      </w:r>
    </w:p>
    <w:p w:rsidR="00D32238" w:rsidRPr="0037366E" w:rsidRDefault="00D32238" w:rsidP="002C5E7D">
      <w:pPr>
        <w:spacing w:line="240" w:lineRule="auto"/>
        <w:contextualSpacing/>
        <w:jc w:val="both"/>
      </w:pPr>
    </w:p>
    <w:p w:rsidR="00AB4E6C" w:rsidRPr="0037366E" w:rsidRDefault="004B38CA" w:rsidP="002C5E7D">
      <w:pPr>
        <w:spacing w:line="240" w:lineRule="auto"/>
        <w:contextualSpacing/>
        <w:jc w:val="both"/>
      </w:pPr>
      <w:r w:rsidRPr="0037366E">
        <w:t xml:space="preserve">La Secretaría </w:t>
      </w:r>
      <w:r w:rsidR="00D32238" w:rsidRPr="0037366E">
        <w:t xml:space="preserve">Figueroa </w:t>
      </w:r>
      <w:r w:rsidR="00093FD1" w:rsidRPr="0037366E">
        <w:t>propuso</w:t>
      </w:r>
      <w:r w:rsidR="007A30E7" w:rsidRPr="0037366E">
        <w:t xml:space="preserve">, además, </w:t>
      </w:r>
      <w:r w:rsidR="00FC03CA" w:rsidRPr="0037366E">
        <w:t>el ingreso a partir de octubre, del Coordinador</w:t>
      </w:r>
      <w:r w:rsidR="007A30E7" w:rsidRPr="0037366E">
        <w:t xml:space="preserve"> de Comunicación y Medios, de</w:t>
      </w:r>
      <w:r w:rsidR="00FC03CA" w:rsidRPr="0037366E">
        <w:t xml:space="preserve"> un</w:t>
      </w:r>
      <w:r w:rsidR="007A30E7" w:rsidRPr="0037366E">
        <w:t xml:space="preserve"> Jefe de Departamento </w:t>
      </w:r>
      <w:r w:rsidR="00FC03CA" w:rsidRPr="0037366E">
        <w:t xml:space="preserve">del </w:t>
      </w:r>
      <w:r w:rsidR="000A27A9" w:rsidRPr="0037366E">
        <w:t>Ó</w:t>
      </w:r>
      <w:r w:rsidR="000A27A9">
        <w:t xml:space="preserve">rgano </w:t>
      </w:r>
      <w:r w:rsidR="007A30E7" w:rsidRPr="0037366E">
        <w:t>I</w:t>
      </w:r>
      <w:r w:rsidR="000A27A9">
        <w:t xml:space="preserve">nterno de </w:t>
      </w:r>
      <w:r w:rsidR="007A30E7" w:rsidRPr="0037366E">
        <w:t>C</w:t>
      </w:r>
      <w:r w:rsidR="000A27A9">
        <w:t>ontrol (OIC)</w:t>
      </w:r>
      <w:r w:rsidR="007A30E7" w:rsidRPr="0037366E">
        <w:t xml:space="preserve"> y </w:t>
      </w:r>
      <w:r w:rsidR="00FC03CA" w:rsidRPr="0037366E">
        <w:t xml:space="preserve">el de </w:t>
      </w:r>
      <w:r w:rsidR="00E53B90" w:rsidRPr="0037366E">
        <w:t>Logística</w:t>
      </w:r>
      <w:r w:rsidRPr="0037366E">
        <w:t>. Explicó</w:t>
      </w:r>
      <w:r w:rsidR="007A30E7" w:rsidRPr="0037366E">
        <w:t xml:space="preserve"> que debido a que </w:t>
      </w:r>
      <w:r w:rsidRPr="0037366E">
        <w:t>se inicia el ejercicio del presupuesto</w:t>
      </w:r>
      <w:r w:rsidR="007A30E7" w:rsidRPr="0037366E">
        <w:t xml:space="preserve">, la Contralora Interna requiere </w:t>
      </w:r>
      <w:r w:rsidR="009E3D03">
        <w:t>un apoyo y para iniciar</w:t>
      </w:r>
      <w:r w:rsidR="0060445B" w:rsidRPr="0037366E">
        <w:t xml:space="preserve"> una primera a</w:t>
      </w:r>
      <w:r w:rsidR="009214EA" w:rsidRPr="0037366E">
        <w:t>uditoría</w:t>
      </w:r>
      <w:r w:rsidRPr="0037366E">
        <w:t>.</w:t>
      </w:r>
    </w:p>
    <w:p w:rsidR="004B38CA" w:rsidRPr="0037366E" w:rsidRDefault="004B38CA" w:rsidP="002C5E7D">
      <w:pPr>
        <w:spacing w:line="240" w:lineRule="auto"/>
        <w:contextualSpacing/>
        <w:jc w:val="both"/>
      </w:pPr>
    </w:p>
    <w:p w:rsidR="0060445B" w:rsidRPr="0037366E" w:rsidRDefault="004B38CA" w:rsidP="002C5E7D">
      <w:pPr>
        <w:spacing w:line="240" w:lineRule="auto"/>
        <w:contextualSpacing/>
        <w:jc w:val="both"/>
      </w:pPr>
      <w:r w:rsidRPr="0037366E">
        <w:t>El Auditor Orti</w:t>
      </w:r>
      <w:r w:rsidR="00AB4E6C" w:rsidRPr="0037366E">
        <w:t xml:space="preserve">z </w:t>
      </w:r>
      <w:r w:rsidRPr="0037366E">
        <w:t>opinó sobre la inmediatez del ingreso</w:t>
      </w:r>
      <w:r w:rsidR="00AB4E6C" w:rsidRPr="0037366E">
        <w:t xml:space="preserve"> del Jefe de Departamento del OIC, </w:t>
      </w:r>
      <w:r w:rsidRPr="0037366E">
        <w:t>pues</w:t>
      </w:r>
      <w:r w:rsidR="00AB4E6C" w:rsidRPr="0037366E">
        <w:t xml:space="preserve"> considera prioritaria la integración de algún puesto en políticas públicas y </w:t>
      </w:r>
      <w:r w:rsidR="00FC03CA" w:rsidRPr="0037366E">
        <w:t xml:space="preserve">que </w:t>
      </w:r>
      <w:r w:rsidR="00AB4E6C" w:rsidRPr="0037366E">
        <w:t xml:space="preserve">se inicien </w:t>
      </w:r>
      <w:r w:rsidRPr="0037366E">
        <w:t xml:space="preserve">los </w:t>
      </w:r>
      <w:r w:rsidR="00AB4E6C" w:rsidRPr="0037366E">
        <w:t xml:space="preserve">trabajos </w:t>
      </w:r>
      <w:r w:rsidR="00FC03CA" w:rsidRPr="0037366E">
        <w:t>para</w:t>
      </w:r>
      <w:r w:rsidR="00AB4E6C" w:rsidRPr="0037366E">
        <w:t xml:space="preserve"> el desarrollo de metodologías. La Secretaria </w:t>
      </w:r>
      <w:r w:rsidRPr="0037366E">
        <w:t>Figueroa explicó</w:t>
      </w:r>
      <w:r w:rsidR="00AB4E6C" w:rsidRPr="0037366E">
        <w:t xml:space="preserve"> que hacer una modificación </w:t>
      </w:r>
      <w:r w:rsidR="0060445B" w:rsidRPr="0037366E">
        <w:t>para la incorporación en un área diferente, implicaría un a</w:t>
      </w:r>
      <w:r w:rsidRPr="0037366E">
        <w:t>nálisis presupuestal nuevo, por</w:t>
      </w:r>
      <w:r w:rsidR="0060445B" w:rsidRPr="0037366E">
        <w:t xml:space="preserve"> los costos que dicha modificación implicaría. La Presidenta </w:t>
      </w:r>
      <w:r w:rsidRPr="0037366E">
        <w:t>Cantero preguntó</w:t>
      </w:r>
      <w:r w:rsidR="0060445B" w:rsidRPr="0037366E">
        <w:t xml:space="preserve"> si existe otra posibilidad de ingreso en el mismo nivel salarial y coincide con el Auditor en que el área de </w:t>
      </w:r>
      <w:r w:rsidR="0060445B" w:rsidRPr="0037366E">
        <w:lastRenderedPageBreak/>
        <w:t>políticas públicas es prioritaria. Considera que no es urgente realizar una auditor</w:t>
      </w:r>
      <w:r w:rsidRPr="0037366E">
        <w:t>ía. Por su cuenta</w:t>
      </w:r>
      <w:r w:rsidR="00FC03CA" w:rsidRPr="0037366E">
        <w:t>,</w:t>
      </w:r>
      <w:r w:rsidRPr="0037366E">
        <w:t xml:space="preserve"> la Contralora</w:t>
      </w:r>
      <w:r w:rsidR="00D1038D" w:rsidRPr="0037366E">
        <w:t xml:space="preserve"> Brito </w:t>
      </w:r>
      <w:r w:rsidRPr="0037366E">
        <w:t>expresó</w:t>
      </w:r>
      <w:r w:rsidR="00D1038D" w:rsidRPr="0037366E">
        <w:t xml:space="preserve"> que </w:t>
      </w:r>
      <w:r w:rsidR="009E3D03">
        <w:t xml:space="preserve">es apremiante </w:t>
      </w:r>
      <w:r w:rsidR="00D1038D" w:rsidRPr="0037366E">
        <w:t>la integración de</w:t>
      </w:r>
      <w:r w:rsidR="009E3D03">
        <w:t xml:space="preserve"> personal en el área jurídica</w:t>
      </w:r>
      <w:r w:rsidR="00D1038D" w:rsidRPr="0037366E">
        <w:t xml:space="preserve">. </w:t>
      </w:r>
    </w:p>
    <w:p w:rsidR="00D1038D" w:rsidRPr="0037366E" w:rsidRDefault="00D1038D" w:rsidP="002C5E7D">
      <w:pPr>
        <w:spacing w:line="240" w:lineRule="auto"/>
        <w:contextualSpacing/>
        <w:jc w:val="both"/>
      </w:pPr>
    </w:p>
    <w:p w:rsidR="00D1038D" w:rsidRPr="0037366E" w:rsidRDefault="00D1038D" w:rsidP="002C5E7D">
      <w:pPr>
        <w:spacing w:line="240" w:lineRule="auto"/>
        <w:contextualSpacing/>
        <w:jc w:val="both"/>
      </w:pPr>
      <w:r w:rsidRPr="0037366E">
        <w:t xml:space="preserve">El Fiscal </w:t>
      </w:r>
      <w:r w:rsidR="004B38CA" w:rsidRPr="0037366E">
        <w:t>De la Cruz preguntó</w:t>
      </w:r>
      <w:r w:rsidRPr="0037366E">
        <w:t xml:space="preserve"> si para la plantilla propuesta ya se tiene un Plan de Trabajo del OIC. A l</w:t>
      </w:r>
      <w:r w:rsidR="004B38CA" w:rsidRPr="0037366E">
        <w:t>o anterior</w:t>
      </w:r>
      <w:r w:rsidR="00FC03CA" w:rsidRPr="0037366E">
        <w:t>,</w:t>
      </w:r>
      <w:r w:rsidR="004B38CA" w:rsidRPr="0037366E">
        <w:t xml:space="preserve"> la Secretaria Figueroa informó</w:t>
      </w:r>
      <w:r w:rsidRPr="0037366E">
        <w:t xml:space="preserve"> que ya existen actividades establecidas por realizar tanto para el área jurídica, la unidad de transparencia y </w:t>
      </w:r>
      <w:r w:rsidR="00317C1C" w:rsidRPr="0037366E">
        <w:t xml:space="preserve">el OIC, y en cuanto al </w:t>
      </w:r>
      <w:r w:rsidR="00FC03CA" w:rsidRPr="0037366E">
        <w:t>correspondiente como</w:t>
      </w:r>
      <w:r w:rsidR="00317C1C" w:rsidRPr="0037366E">
        <w:t xml:space="preserve"> SE</w:t>
      </w:r>
      <w:r w:rsidR="004B38CA" w:rsidRPr="0037366E">
        <w:t>,</w:t>
      </w:r>
      <w:r w:rsidR="00317C1C" w:rsidRPr="0037366E">
        <w:t xml:space="preserve"> se requiere la aprobación del pre</w:t>
      </w:r>
      <w:r w:rsidR="00F03598" w:rsidRPr="0037366E">
        <w:t xml:space="preserve">supuesto para el desarrollo del </w:t>
      </w:r>
      <w:r w:rsidR="00317C1C" w:rsidRPr="0037366E">
        <w:t xml:space="preserve">mismo. </w:t>
      </w:r>
    </w:p>
    <w:p w:rsidR="00317C1C" w:rsidRPr="0037366E" w:rsidRDefault="00317C1C" w:rsidP="002C5E7D">
      <w:pPr>
        <w:spacing w:line="240" w:lineRule="auto"/>
        <w:contextualSpacing/>
        <w:jc w:val="both"/>
      </w:pPr>
    </w:p>
    <w:p w:rsidR="00317C1C" w:rsidRPr="0037366E" w:rsidRDefault="00317C1C" w:rsidP="002C5E7D">
      <w:pPr>
        <w:spacing w:line="240" w:lineRule="auto"/>
        <w:contextualSpacing/>
        <w:jc w:val="both"/>
      </w:pPr>
      <w:r w:rsidRPr="0037366E">
        <w:t xml:space="preserve">La Secretaria </w:t>
      </w:r>
      <w:r w:rsidR="00F03598" w:rsidRPr="0037366E">
        <w:t xml:space="preserve">Figueroa </w:t>
      </w:r>
      <w:r w:rsidR="004B38CA" w:rsidRPr="0037366E">
        <w:t>continuó</w:t>
      </w:r>
      <w:r w:rsidRPr="0037366E">
        <w:t xml:space="preserve"> explicando </w:t>
      </w:r>
      <w:r w:rsidR="00E53B90" w:rsidRPr="0037366E">
        <w:t>que,</w:t>
      </w:r>
      <w:r w:rsidRPr="0037366E">
        <w:t xml:space="preserve"> </w:t>
      </w:r>
      <w:r w:rsidR="00F03598" w:rsidRPr="0037366E">
        <w:t>para la incorporación de una persona en el área de políti</w:t>
      </w:r>
      <w:r w:rsidR="004B38CA" w:rsidRPr="0037366E">
        <w:t>cas públicas, es</w:t>
      </w:r>
      <w:r w:rsidR="00F03598" w:rsidRPr="0037366E">
        <w:t xml:space="preserve"> necesario que sea el titular del área y ello implicaría la susti</w:t>
      </w:r>
      <w:r w:rsidR="00E30A75">
        <w:t>tución del ingreso</w:t>
      </w:r>
      <w:r w:rsidR="00F03598" w:rsidRPr="0037366E">
        <w:t xml:space="preserve"> del Director de Tecnologías y Plataformas por el de Políticas P</w:t>
      </w:r>
      <w:r w:rsidR="004B38CA" w:rsidRPr="0037366E">
        <w:t>úblicas. Por otro lado, comentó que por</w:t>
      </w:r>
      <w:r w:rsidR="00F03598" w:rsidRPr="0037366E">
        <w:t xml:space="preserve"> los tiempos del Siste</w:t>
      </w:r>
      <w:r w:rsidR="00FC03CA" w:rsidRPr="0037366E">
        <w:t xml:space="preserve">ma Nacional Anticorrupción y la elaboración de la </w:t>
      </w:r>
      <w:r w:rsidR="00F03598" w:rsidRPr="0037366E">
        <w:t xml:space="preserve">Política Nacional que partirá de la consulta que se </w:t>
      </w:r>
      <w:r w:rsidR="00FC03CA" w:rsidRPr="0037366E">
        <w:t>está</w:t>
      </w:r>
      <w:r w:rsidR="00F03598" w:rsidRPr="0037366E">
        <w:t xml:space="preserve"> llevando a cabo, se contempla tener un primer documento a partir de noviembre y su publicación en diciembre. Lo anterior</w:t>
      </w:r>
      <w:r w:rsidR="00E30A75">
        <w:t>,</w:t>
      </w:r>
      <w:r w:rsidR="00F03598" w:rsidRPr="0037366E">
        <w:t xml:space="preserve"> permite esperar en el área de políticas públicas </w:t>
      </w:r>
      <w:r w:rsidR="00771731">
        <w:t>h</w:t>
      </w:r>
      <w:r w:rsidR="00F03598" w:rsidRPr="0037366E">
        <w:t>a</w:t>
      </w:r>
      <w:r w:rsidR="00771731">
        <w:t>sta</w:t>
      </w:r>
      <w:r w:rsidR="00F03598" w:rsidRPr="0037366E">
        <w:t xml:space="preserve"> tener la base del S</w:t>
      </w:r>
      <w:r w:rsidR="00093FD1" w:rsidRPr="0037366E">
        <w:t xml:space="preserve">istema </w:t>
      </w:r>
      <w:r w:rsidR="00F03598" w:rsidRPr="0037366E">
        <w:t>N</w:t>
      </w:r>
      <w:r w:rsidR="00093FD1" w:rsidRPr="0037366E">
        <w:t xml:space="preserve">acional </w:t>
      </w:r>
      <w:r w:rsidR="00F03598" w:rsidRPr="0037366E">
        <w:t>A</w:t>
      </w:r>
      <w:r w:rsidR="00093FD1" w:rsidRPr="0037366E">
        <w:t>nticorrupción</w:t>
      </w:r>
      <w:r w:rsidR="00F03598" w:rsidRPr="0037366E">
        <w:t>.</w:t>
      </w:r>
    </w:p>
    <w:p w:rsidR="002D24C1" w:rsidRPr="0037366E" w:rsidRDefault="002D24C1" w:rsidP="002C5E7D">
      <w:pPr>
        <w:spacing w:line="240" w:lineRule="auto"/>
        <w:contextualSpacing/>
        <w:jc w:val="both"/>
      </w:pPr>
    </w:p>
    <w:p w:rsidR="00651861" w:rsidRPr="0037366E" w:rsidRDefault="00651861" w:rsidP="00651861">
      <w:pPr>
        <w:spacing w:line="240" w:lineRule="auto"/>
        <w:contextualSpacing/>
        <w:jc w:val="both"/>
      </w:pPr>
      <w:r w:rsidRPr="0037366E">
        <w:t xml:space="preserve">La Presidenta Cantero y el Auditor Ortiz coinciden en la urgencia del área de Tecnologías y Plataformas, y en la valoración sobre el Jefe de Departamento de OIC. Por su parte, el Presidente Bravo hace una consulta sobre el presupuesto designado al capítulo 1000 y la relación de ingresos del personal con el total. La Contralora Brito y la Presidenta Cantero cuestionaron qué sucedería si se prescinde del Jefe de Departamento del OIC. </w:t>
      </w:r>
    </w:p>
    <w:p w:rsidR="00651861" w:rsidRPr="0037366E" w:rsidRDefault="00651861" w:rsidP="00651861">
      <w:pPr>
        <w:spacing w:line="240" w:lineRule="auto"/>
        <w:contextualSpacing/>
        <w:jc w:val="both"/>
      </w:pPr>
    </w:p>
    <w:p w:rsidR="00651861" w:rsidRPr="0037366E" w:rsidRDefault="00651861" w:rsidP="00651861">
      <w:pPr>
        <w:spacing w:line="240" w:lineRule="auto"/>
        <w:contextualSpacing/>
        <w:jc w:val="both"/>
      </w:pPr>
      <w:r w:rsidRPr="0037366E">
        <w:t>El Presidente Bravo preguntó cuál dirección es más relevante en este momento incorporar, entre la Dirección de Tecnologías y Plataformas y la de Políticas Públicas, a lo que la Secretaria Técnica reiteró lo explicado sobre las circunstancias y requerimientos actuales, abogando por la Dirección de Tecnologías y Plataformas.</w:t>
      </w:r>
    </w:p>
    <w:p w:rsidR="00651861" w:rsidRPr="0037366E" w:rsidRDefault="00651861" w:rsidP="00651861">
      <w:pPr>
        <w:spacing w:line="240" w:lineRule="auto"/>
        <w:contextualSpacing/>
        <w:jc w:val="both"/>
      </w:pPr>
    </w:p>
    <w:p w:rsidR="00651861" w:rsidRPr="0037366E" w:rsidRDefault="00651861" w:rsidP="00651861">
      <w:pPr>
        <w:spacing w:line="240" w:lineRule="auto"/>
        <w:contextualSpacing/>
        <w:jc w:val="both"/>
      </w:pPr>
      <w:r w:rsidRPr="0037366E">
        <w:t xml:space="preserve">Continuó la discusión de los presentes respecto a cuáles serían las posibilidades de incorporación a la SE, de no ser el Jefe de Departamento del OIC. El Auditor Ortiz mencionó que, de ser el caso, por cuestiones de ajuste presupuestal y replanteamiento de estructura, él se manifiesta estar de acuerdo con la propuesta inicial presentada por la Secretaria Técnica. </w:t>
      </w:r>
    </w:p>
    <w:p w:rsidR="003C0D11" w:rsidRPr="0037366E" w:rsidRDefault="003C0D11" w:rsidP="006F6F79">
      <w:pPr>
        <w:spacing w:line="240" w:lineRule="auto"/>
        <w:contextualSpacing/>
        <w:jc w:val="both"/>
      </w:pPr>
    </w:p>
    <w:p w:rsidR="003C0D11" w:rsidRPr="0037366E" w:rsidRDefault="003C0D11" w:rsidP="003C0D11">
      <w:pPr>
        <w:spacing w:line="240" w:lineRule="auto"/>
        <w:contextualSpacing/>
        <w:jc w:val="both"/>
      </w:pPr>
      <w:r w:rsidRPr="0037366E">
        <w:t xml:space="preserve">La Contralora Brito recordó que esta propuesta es únicamente para cerrar el año por lo que ella coincide con el Auditor Ortiz sobre la aprobación de la propuesta presentada por la Secretaria Técnica. </w:t>
      </w:r>
    </w:p>
    <w:p w:rsidR="003C0D11" w:rsidRPr="0037366E" w:rsidRDefault="003C0D11" w:rsidP="006F6F79">
      <w:pPr>
        <w:spacing w:line="240" w:lineRule="auto"/>
        <w:contextualSpacing/>
        <w:jc w:val="both"/>
      </w:pPr>
    </w:p>
    <w:p w:rsidR="00D439F5" w:rsidRPr="0037366E" w:rsidRDefault="006553BA" w:rsidP="006F6F79">
      <w:pPr>
        <w:spacing w:line="240" w:lineRule="auto"/>
        <w:contextualSpacing/>
        <w:jc w:val="both"/>
      </w:pPr>
      <w:r w:rsidRPr="0037366E">
        <w:t xml:space="preserve">Concluidos estos comentarios y explicaciones que ofreció la Secretaria Figueroa, </w:t>
      </w:r>
      <w:r w:rsidR="00F01588" w:rsidRPr="0037366E">
        <w:t xml:space="preserve">el Presidente </w:t>
      </w:r>
      <w:r w:rsidRPr="0037366E">
        <w:t>Alatorre consultó</w:t>
      </w:r>
      <w:r w:rsidR="00AA780A" w:rsidRPr="0037366E">
        <w:t xml:space="preserve"> si existe algún otro comentario. Al no haberlos</w:t>
      </w:r>
      <w:r w:rsidR="000A27A9">
        <w:t>,</w:t>
      </w:r>
      <w:r w:rsidR="00AA780A" w:rsidRPr="0037366E">
        <w:t xml:space="preserve"> considera que existe consenso en la estructura propuesta con excepción del Jefe de Departamento </w:t>
      </w:r>
      <w:r w:rsidR="00FC03CA" w:rsidRPr="0037366E">
        <w:t xml:space="preserve">del </w:t>
      </w:r>
      <w:r w:rsidR="00AA780A" w:rsidRPr="0037366E">
        <w:t xml:space="preserve">OIC. </w:t>
      </w:r>
    </w:p>
    <w:p w:rsidR="00D439F5" w:rsidRPr="0037366E" w:rsidRDefault="00D439F5" w:rsidP="006F6F79">
      <w:pPr>
        <w:spacing w:line="240" w:lineRule="auto"/>
        <w:contextualSpacing/>
        <w:jc w:val="both"/>
      </w:pPr>
      <w:r w:rsidRPr="0037366E">
        <w:lastRenderedPageBreak/>
        <w:t xml:space="preserve">La Secretaria Figueroa </w:t>
      </w:r>
      <w:r w:rsidR="006A1C8D" w:rsidRPr="0037366E">
        <w:t>reiteró</w:t>
      </w:r>
      <w:r w:rsidRPr="0037366E">
        <w:t xml:space="preserve"> las necesidades de la Contralora</w:t>
      </w:r>
      <w:r w:rsidR="00FC03CA" w:rsidRPr="0037366E">
        <w:t xml:space="preserve"> Interna</w:t>
      </w:r>
      <w:r w:rsidRPr="0037366E">
        <w:t>, s</w:t>
      </w:r>
      <w:r w:rsidR="006553BA" w:rsidRPr="0037366E">
        <w:t>eñaló</w:t>
      </w:r>
      <w:r w:rsidRPr="0037366E">
        <w:t xml:space="preserve"> que habiendo cuatro personas</w:t>
      </w:r>
      <w:r w:rsidR="006A1C8D" w:rsidRPr="0037366E">
        <w:t xml:space="preserve"> y ejerciendo presupuesto, la operación del OIC es inminente. </w:t>
      </w:r>
      <w:r w:rsidRPr="0037366E">
        <w:t>Por ello</w:t>
      </w:r>
      <w:r w:rsidR="006526E7" w:rsidRPr="0037366E">
        <w:t>,</w:t>
      </w:r>
      <w:r w:rsidRPr="0037366E">
        <w:t xml:space="preserve"> le solicitó a la Contralora</w:t>
      </w:r>
      <w:r w:rsidR="006526E7" w:rsidRPr="0037366E">
        <w:t xml:space="preserve"> Hernández que desarrollara</w:t>
      </w:r>
      <w:r w:rsidRPr="0037366E">
        <w:t xml:space="preserve"> los perfiles de puestos de su estructura propuesta. </w:t>
      </w:r>
    </w:p>
    <w:p w:rsidR="00D439F5" w:rsidRPr="0037366E" w:rsidRDefault="00D439F5" w:rsidP="006F6F79">
      <w:pPr>
        <w:spacing w:line="240" w:lineRule="auto"/>
        <w:contextualSpacing/>
        <w:jc w:val="both"/>
      </w:pPr>
    </w:p>
    <w:p w:rsidR="00D439F5" w:rsidRPr="0037366E" w:rsidRDefault="00D439F5" w:rsidP="006F6F79">
      <w:pPr>
        <w:spacing w:line="240" w:lineRule="auto"/>
        <w:contextualSpacing/>
        <w:jc w:val="both"/>
      </w:pPr>
      <w:r w:rsidRPr="0037366E">
        <w:t xml:space="preserve">La Secretaria Figueroa </w:t>
      </w:r>
      <w:r w:rsidR="003C0D11" w:rsidRPr="0037366E">
        <w:t>propuso</w:t>
      </w:r>
      <w:r w:rsidRPr="0037366E">
        <w:t xml:space="preserve"> que se pueden aprobar las jefaturas, sin el </w:t>
      </w:r>
      <w:r w:rsidR="00A66BF6" w:rsidRPr="0037366E">
        <w:t>área</w:t>
      </w:r>
      <w:r w:rsidR="003C0D11" w:rsidRPr="0037366E">
        <w:t xml:space="preserve"> en especí</w:t>
      </w:r>
      <w:r w:rsidR="00A66BF6" w:rsidRPr="0037366E">
        <w:t>fico y con voto de confianza</w:t>
      </w:r>
      <w:r w:rsidR="003C0D11" w:rsidRPr="0037366E">
        <w:t>,</w:t>
      </w:r>
      <w:r w:rsidR="00A66BF6" w:rsidRPr="0037366E">
        <w:t xml:space="preserve"> si se lo dan</w:t>
      </w:r>
      <w:r w:rsidR="005A7B48" w:rsidRPr="0037366E">
        <w:t>,</w:t>
      </w:r>
      <w:r w:rsidR="00A66BF6" w:rsidRPr="0037366E">
        <w:t xml:space="preserve"> </w:t>
      </w:r>
      <w:r w:rsidR="003C0D11" w:rsidRPr="0037366E">
        <w:t>hacer una revalo</w:t>
      </w:r>
      <w:r w:rsidR="005A7B48" w:rsidRPr="0037366E">
        <w:t>ración y haría del conocimiento</w:t>
      </w:r>
      <w:r w:rsidR="003C0D11" w:rsidRPr="0037366E">
        <w:t xml:space="preserve"> la decisión</w:t>
      </w:r>
      <w:r w:rsidR="00FC03CA" w:rsidRPr="0037366E">
        <w:t xml:space="preserve"> que tomara</w:t>
      </w:r>
      <w:r w:rsidR="003C0D11" w:rsidRPr="0037366E">
        <w:t xml:space="preserve">. </w:t>
      </w:r>
    </w:p>
    <w:p w:rsidR="00A66BF6" w:rsidRPr="0037366E" w:rsidRDefault="00A66BF6" w:rsidP="006F6F79">
      <w:pPr>
        <w:spacing w:line="240" w:lineRule="auto"/>
        <w:contextualSpacing/>
        <w:jc w:val="both"/>
      </w:pPr>
    </w:p>
    <w:p w:rsidR="00A66BF6" w:rsidRPr="0037366E" w:rsidRDefault="00FC03CA" w:rsidP="006F6F79">
      <w:pPr>
        <w:spacing w:line="240" w:lineRule="auto"/>
        <w:contextualSpacing/>
        <w:jc w:val="both"/>
      </w:pPr>
      <w:r w:rsidRPr="0037366E">
        <w:t xml:space="preserve">Aunado a lo anterior, algunos de los integrantes propusieron </w:t>
      </w:r>
      <w:r w:rsidR="003C0D11" w:rsidRPr="0037366E">
        <w:t xml:space="preserve">que </w:t>
      </w:r>
      <w:r w:rsidR="00A66BF6" w:rsidRPr="0037366E">
        <w:t>la Secretaria Técnica extienda una invi</w:t>
      </w:r>
      <w:r w:rsidR="003C0D11" w:rsidRPr="0037366E">
        <w:t>tación a la Contralora Interna para</w:t>
      </w:r>
      <w:r w:rsidR="00A66BF6" w:rsidRPr="0037366E">
        <w:t xml:space="preserve"> </w:t>
      </w:r>
      <w:r w:rsidRPr="0037366E">
        <w:t xml:space="preserve">que en </w:t>
      </w:r>
      <w:r w:rsidR="00A66BF6" w:rsidRPr="0037366E">
        <w:t>la siguiente sesi</w:t>
      </w:r>
      <w:r w:rsidRPr="0037366E">
        <w:t xml:space="preserve">ón, </w:t>
      </w:r>
      <w:r w:rsidR="003C0D11" w:rsidRPr="0037366E">
        <w:t xml:space="preserve">ella exponga su Plan de Trabajo. </w:t>
      </w:r>
    </w:p>
    <w:p w:rsidR="0076424E" w:rsidRPr="0037366E" w:rsidRDefault="0076424E" w:rsidP="006F6F79">
      <w:pPr>
        <w:spacing w:line="240" w:lineRule="auto"/>
        <w:contextualSpacing/>
        <w:jc w:val="both"/>
      </w:pPr>
    </w:p>
    <w:p w:rsidR="0076424E" w:rsidRPr="0037366E" w:rsidRDefault="003C0D11" w:rsidP="006F6F79">
      <w:pPr>
        <w:spacing w:line="240" w:lineRule="auto"/>
        <w:contextualSpacing/>
        <w:jc w:val="both"/>
      </w:pPr>
      <w:r w:rsidRPr="0037366E">
        <w:t>La Secretaría Técnica</w:t>
      </w:r>
      <w:r w:rsidR="00A737C1" w:rsidRPr="0037366E">
        <w:t>,</w:t>
      </w:r>
      <w:r w:rsidRPr="0037366E">
        <w:t xml:space="preserve"> tras </w:t>
      </w:r>
      <w:r w:rsidR="00122B83" w:rsidRPr="0037366E">
        <w:t>la instrucción del Presidente Alatorre</w:t>
      </w:r>
      <w:r w:rsidR="00A737C1" w:rsidRPr="0037366E">
        <w:t>,</w:t>
      </w:r>
      <w:r w:rsidR="00122B83" w:rsidRPr="0037366E">
        <w:t xml:space="preserve"> toma</w:t>
      </w:r>
      <w:r w:rsidR="0076424E" w:rsidRPr="0037366E">
        <w:t xml:space="preserve"> </w:t>
      </w:r>
      <w:r w:rsidR="00122B83" w:rsidRPr="0037366E">
        <w:t>l</w:t>
      </w:r>
      <w:r w:rsidR="0076424E" w:rsidRPr="0037366E">
        <w:t>a votación</w:t>
      </w:r>
      <w:r w:rsidR="00122B83" w:rsidRPr="0037366E">
        <w:t xml:space="preserve"> de</w:t>
      </w:r>
      <w:r w:rsidR="0076424E" w:rsidRPr="0037366E">
        <w:t xml:space="preserve"> la propuesta p</w:t>
      </w:r>
      <w:r w:rsidR="00771731">
        <w:t>resentada al Órgano de Gobierno de</w:t>
      </w:r>
      <w:r w:rsidR="00122B83" w:rsidRPr="0037366E">
        <w:t xml:space="preserve"> la plantilla 2018</w:t>
      </w:r>
      <w:r w:rsidR="0037366E" w:rsidRPr="0037366E">
        <w:t>, integrada por 11 servidores públicos de estructura, con ingresos a lo largo del ejercicio fiscal:</w:t>
      </w:r>
    </w:p>
    <w:p w:rsidR="0037366E" w:rsidRPr="0037366E" w:rsidRDefault="0037366E" w:rsidP="006F6F79">
      <w:pPr>
        <w:spacing w:line="240" w:lineRule="auto"/>
        <w:contextualSpacing/>
        <w:jc w:val="both"/>
      </w:pPr>
    </w:p>
    <w:p w:rsidR="0037366E" w:rsidRPr="0037366E" w:rsidRDefault="0037366E" w:rsidP="006F6F79">
      <w:pPr>
        <w:spacing w:line="240" w:lineRule="auto"/>
        <w:contextualSpacing/>
        <w:jc w:val="both"/>
      </w:pPr>
    </w:p>
    <w:tbl>
      <w:tblPr>
        <w:tblStyle w:val="Tablaconcuadrcula"/>
        <w:tblW w:w="0" w:type="auto"/>
        <w:jc w:val="center"/>
        <w:tblLook w:val="04A0" w:firstRow="1" w:lastRow="0" w:firstColumn="1" w:lastColumn="0" w:noHBand="0" w:noVBand="1"/>
      </w:tblPr>
      <w:tblGrid>
        <w:gridCol w:w="5522"/>
        <w:gridCol w:w="2263"/>
      </w:tblGrid>
      <w:tr w:rsidR="0037366E" w:rsidRPr="0037366E" w:rsidTr="0037366E">
        <w:trPr>
          <w:jc w:val="center"/>
        </w:trPr>
        <w:tc>
          <w:tcPr>
            <w:tcW w:w="0" w:type="auto"/>
            <w:shd w:val="clear" w:color="auto" w:fill="BDD6EE" w:themeFill="accent1" w:themeFillTint="66"/>
          </w:tcPr>
          <w:p w:rsidR="0037366E" w:rsidRPr="0037366E" w:rsidRDefault="0037366E" w:rsidP="0037366E">
            <w:pPr>
              <w:contextualSpacing/>
              <w:jc w:val="center"/>
              <w:rPr>
                <w:b/>
              </w:rPr>
            </w:pPr>
            <w:r w:rsidRPr="0037366E">
              <w:rPr>
                <w:b/>
              </w:rPr>
              <w:t>Puesto</w:t>
            </w:r>
          </w:p>
        </w:tc>
        <w:tc>
          <w:tcPr>
            <w:tcW w:w="0" w:type="auto"/>
            <w:shd w:val="clear" w:color="auto" w:fill="BDD6EE" w:themeFill="accent1" w:themeFillTint="66"/>
          </w:tcPr>
          <w:p w:rsidR="0037366E" w:rsidRPr="0037366E" w:rsidRDefault="0037366E" w:rsidP="0037366E">
            <w:pPr>
              <w:contextualSpacing/>
              <w:jc w:val="center"/>
              <w:rPr>
                <w:b/>
              </w:rPr>
            </w:pPr>
            <w:r w:rsidRPr="0037366E">
              <w:rPr>
                <w:b/>
              </w:rPr>
              <w:t>Ingreso en 2018</w:t>
            </w:r>
          </w:p>
        </w:tc>
      </w:tr>
      <w:tr w:rsidR="0037366E" w:rsidRPr="0037366E" w:rsidTr="0037366E">
        <w:trPr>
          <w:jc w:val="center"/>
        </w:trPr>
        <w:tc>
          <w:tcPr>
            <w:tcW w:w="0" w:type="auto"/>
          </w:tcPr>
          <w:p w:rsidR="0037366E" w:rsidRPr="0037366E" w:rsidRDefault="0037366E" w:rsidP="006F6F79">
            <w:pPr>
              <w:contextualSpacing/>
              <w:jc w:val="both"/>
            </w:pPr>
            <w:r w:rsidRPr="0037366E">
              <w:t>Contralor Interno</w:t>
            </w:r>
          </w:p>
        </w:tc>
        <w:tc>
          <w:tcPr>
            <w:tcW w:w="0" w:type="auto"/>
          </w:tcPr>
          <w:p w:rsidR="0037366E" w:rsidRPr="0037366E" w:rsidRDefault="0037366E" w:rsidP="006F6F79">
            <w:pPr>
              <w:contextualSpacing/>
              <w:jc w:val="both"/>
            </w:pPr>
            <w:r w:rsidRPr="0037366E">
              <w:t>Enero</w:t>
            </w:r>
          </w:p>
        </w:tc>
      </w:tr>
      <w:tr w:rsidR="0037366E" w:rsidRPr="0037366E" w:rsidTr="0037366E">
        <w:trPr>
          <w:jc w:val="center"/>
        </w:trPr>
        <w:tc>
          <w:tcPr>
            <w:tcW w:w="0" w:type="auto"/>
          </w:tcPr>
          <w:p w:rsidR="0037366E" w:rsidRPr="0037366E" w:rsidRDefault="0037366E" w:rsidP="006F6F79">
            <w:pPr>
              <w:contextualSpacing/>
              <w:jc w:val="both"/>
            </w:pPr>
            <w:r w:rsidRPr="0037366E">
              <w:t>Secretario Técnico</w:t>
            </w:r>
          </w:p>
        </w:tc>
        <w:tc>
          <w:tcPr>
            <w:tcW w:w="0" w:type="auto"/>
          </w:tcPr>
          <w:p w:rsidR="0037366E" w:rsidRPr="0037366E" w:rsidRDefault="0037366E" w:rsidP="006F6F79">
            <w:pPr>
              <w:contextualSpacing/>
              <w:jc w:val="both"/>
            </w:pPr>
            <w:r w:rsidRPr="0037366E">
              <w:t>Febrero</w:t>
            </w:r>
          </w:p>
        </w:tc>
      </w:tr>
      <w:tr w:rsidR="0037366E" w:rsidRPr="0037366E" w:rsidTr="0037366E">
        <w:trPr>
          <w:jc w:val="center"/>
        </w:trPr>
        <w:tc>
          <w:tcPr>
            <w:tcW w:w="0" w:type="auto"/>
          </w:tcPr>
          <w:p w:rsidR="0037366E" w:rsidRPr="0037366E" w:rsidRDefault="0037366E" w:rsidP="006F6F79">
            <w:pPr>
              <w:contextualSpacing/>
              <w:jc w:val="both"/>
            </w:pPr>
            <w:r w:rsidRPr="0037366E">
              <w:t>Secretario Particular de la Oficina del ST</w:t>
            </w:r>
          </w:p>
        </w:tc>
        <w:tc>
          <w:tcPr>
            <w:tcW w:w="0" w:type="auto"/>
          </w:tcPr>
          <w:p w:rsidR="0037366E" w:rsidRPr="0037366E" w:rsidRDefault="0037366E" w:rsidP="006F6F79">
            <w:pPr>
              <w:contextualSpacing/>
              <w:jc w:val="both"/>
            </w:pPr>
            <w:r w:rsidRPr="0037366E">
              <w:t>Julio</w:t>
            </w:r>
          </w:p>
        </w:tc>
      </w:tr>
      <w:tr w:rsidR="0037366E" w:rsidRPr="0037366E" w:rsidTr="0037366E">
        <w:trPr>
          <w:jc w:val="center"/>
        </w:trPr>
        <w:tc>
          <w:tcPr>
            <w:tcW w:w="0" w:type="auto"/>
          </w:tcPr>
          <w:p w:rsidR="0037366E" w:rsidRPr="0037366E" w:rsidRDefault="0037366E" w:rsidP="006F6F79">
            <w:pPr>
              <w:contextualSpacing/>
              <w:jc w:val="both"/>
            </w:pPr>
            <w:r w:rsidRPr="0037366E">
              <w:t>Coordinadora de Administrador</w:t>
            </w:r>
          </w:p>
        </w:tc>
        <w:tc>
          <w:tcPr>
            <w:tcW w:w="0" w:type="auto"/>
          </w:tcPr>
          <w:p w:rsidR="0037366E" w:rsidRPr="0037366E" w:rsidRDefault="0037366E" w:rsidP="006F6F79">
            <w:pPr>
              <w:contextualSpacing/>
              <w:jc w:val="both"/>
            </w:pPr>
            <w:r w:rsidRPr="0037366E">
              <w:t>Julio</w:t>
            </w:r>
          </w:p>
        </w:tc>
      </w:tr>
      <w:tr w:rsidR="0037366E" w:rsidRPr="0037366E" w:rsidTr="0037366E">
        <w:trPr>
          <w:jc w:val="center"/>
        </w:trPr>
        <w:tc>
          <w:tcPr>
            <w:tcW w:w="0" w:type="auto"/>
          </w:tcPr>
          <w:p w:rsidR="0037366E" w:rsidRPr="0037366E" w:rsidRDefault="0037366E" w:rsidP="006F6F79">
            <w:pPr>
              <w:contextualSpacing/>
              <w:jc w:val="both"/>
            </w:pPr>
            <w:r w:rsidRPr="0037366E">
              <w:t>Secretaria de Dirección General (Oficina del ST)</w:t>
            </w:r>
          </w:p>
        </w:tc>
        <w:tc>
          <w:tcPr>
            <w:tcW w:w="0" w:type="auto"/>
          </w:tcPr>
          <w:p w:rsidR="0037366E" w:rsidRPr="0037366E" w:rsidRDefault="0037366E" w:rsidP="006F6F79">
            <w:pPr>
              <w:contextualSpacing/>
              <w:jc w:val="both"/>
            </w:pPr>
            <w:r w:rsidRPr="0037366E">
              <w:t>Septiembre</w:t>
            </w:r>
          </w:p>
        </w:tc>
      </w:tr>
      <w:tr w:rsidR="0037366E" w:rsidRPr="0037366E" w:rsidTr="0037366E">
        <w:trPr>
          <w:jc w:val="center"/>
        </w:trPr>
        <w:tc>
          <w:tcPr>
            <w:tcW w:w="0" w:type="auto"/>
          </w:tcPr>
          <w:p w:rsidR="0037366E" w:rsidRPr="0037366E" w:rsidRDefault="0037366E" w:rsidP="006F6F79">
            <w:pPr>
              <w:contextualSpacing/>
              <w:jc w:val="both"/>
            </w:pPr>
            <w:r w:rsidRPr="0037366E">
              <w:t>Coordinador de Asuntos Jurídicos</w:t>
            </w:r>
          </w:p>
        </w:tc>
        <w:tc>
          <w:tcPr>
            <w:tcW w:w="0" w:type="auto"/>
          </w:tcPr>
          <w:p w:rsidR="0037366E" w:rsidRPr="0037366E" w:rsidRDefault="0037366E" w:rsidP="006F6F79">
            <w:pPr>
              <w:contextualSpacing/>
              <w:jc w:val="both"/>
            </w:pPr>
            <w:r w:rsidRPr="0037366E">
              <w:t>Septiembre</w:t>
            </w:r>
          </w:p>
        </w:tc>
      </w:tr>
      <w:tr w:rsidR="0037366E" w:rsidRPr="0037366E" w:rsidTr="0037366E">
        <w:trPr>
          <w:jc w:val="center"/>
        </w:trPr>
        <w:tc>
          <w:tcPr>
            <w:tcW w:w="0" w:type="auto"/>
          </w:tcPr>
          <w:p w:rsidR="0037366E" w:rsidRPr="0037366E" w:rsidRDefault="0037366E" w:rsidP="006F6F79">
            <w:pPr>
              <w:contextualSpacing/>
              <w:jc w:val="both"/>
            </w:pPr>
            <w:r w:rsidRPr="0037366E">
              <w:t>Coordinador de la Unidad de Transparencia</w:t>
            </w:r>
          </w:p>
        </w:tc>
        <w:tc>
          <w:tcPr>
            <w:tcW w:w="0" w:type="auto"/>
          </w:tcPr>
          <w:p w:rsidR="0037366E" w:rsidRPr="0037366E" w:rsidRDefault="0037366E" w:rsidP="006F6F79">
            <w:pPr>
              <w:contextualSpacing/>
              <w:jc w:val="both"/>
            </w:pPr>
            <w:r w:rsidRPr="0037366E">
              <w:t>Septiembre</w:t>
            </w:r>
          </w:p>
        </w:tc>
      </w:tr>
      <w:tr w:rsidR="0037366E" w:rsidRPr="0037366E" w:rsidTr="0037366E">
        <w:trPr>
          <w:jc w:val="center"/>
        </w:trPr>
        <w:tc>
          <w:tcPr>
            <w:tcW w:w="0" w:type="auto"/>
          </w:tcPr>
          <w:p w:rsidR="0037366E" w:rsidRPr="0037366E" w:rsidRDefault="0037366E" w:rsidP="006F6F79">
            <w:pPr>
              <w:contextualSpacing/>
              <w:jc w:val="both"/>
            </w:pPr>
            <w:r w:rsidRPr="0037366E">
              <w:t>Director de Tecnologías y Plataformas</w:t>
            </w:r>
          </w:p>
        </w:tc>
        <w:tc>
          <w:tcPr>
            <w:tcW w:w="0" w:type="auto"/>
          </w:tcPr>
          <w:p w:rsidR="0037366E" w:rsidRPr="0037366E" w:rsidRDefault="0037366E" w:rsidP="006F6F79">
            <w:pPr>
              <w:contextualSpacing/>
              <w:jc w:val="both"/>
            </w:pPr>
            <w:r w:rsidRPr="0037366E">
              <w:t>Octubre</w:t>
            </w:r>
          </w:p>
        </w:tc>
      </w:tr>
      <w:tr w:rsidR="0037366E" w:rsidRPr="0037366E" w:rsidTr="0037366E">
        <w:trPr>
          <w:jc w:val="center"/>
        </w:trPr>
        <w:tc>
          <w:tcPr>
            <w:tcW w:w="0" w:type="auto"/>
          </w:tcPr>
          <w:p w:rsidR="0037366E" w:rsidRPr="0037366E" w:rsidRDefault="0037366E" w:rsidP="006F6F79">
            <w:pPr>
              <w:contextualSpacing/>
              <w:jc w:val="both"/>
            </w:pPr>
            <w:r w:rsidRPr="0037366E">
              <w:t>Subdirector de Comunicación y Medios</w:t>
            </w:r>
          </w:p>
        </w:tc>
        <w:tc>
          <w:tcPr>
            <w:tcW w:w="0" w:type="auto"/>
          </w:tcPr>
          <w:p w:rsidR="0037366E" w:rsidRPr="0037366E" w:rsidRDefault="0037366E" w:rsidP="006F6F79">
            <w:pPr>
              <w:contextualSpacing/>
              <w:jc w:val="both"/>
            </w:pPr>
            <w:r w:rsidRPr="0037366E">
              <w:t>Octubre</w:t>
            </w:r>
          </w:p>
        </w:tc>
      </w:tr>
      <w:tr w:rsidR="0037366E" w:rsidRPr="0037366E" w:rsidTr="0037366E">
        <w:trPr>
          <w:jc w:val="center"/>
        </w:trPr>
        <w:tc>
          <w:tcPr>
            <w:tcW w:w="0" w:type="auto"/>
          </w:tcPr>
          <w:p w:rsidR="0037366E" w:rsidRPr="0037366E" w:rsidRDefault="0037366E" w:rsidP="006F6F79">
            <w:pPr>
              <w:contextualSpacing/>
              <w:jc w:val="both"/>
            </w:pPr>
            <w:r w:rsidRPr="0037366E">
              <w:t>Jefe de Departamento de Logística</w:t>
            </w:r>
          </w:p>
        </w:tc>
        <w:tc>
          <w:tcPr>
            <w:tcW w:w="0" w:type="auto"/>
          </w:tcPr>
          <w:p w:rsidR="0037366E" w:rsidRPr="0037366E" w:rsidRDefault="0037366E" w:rsidP="006F6F79">
            <w:pPr>
              <w:contextualSpacing/>
              <w:jc w:val="both"/>
            </w:pPr>
            <w:r w:rsidRPr="0037366E">
              <w:t>Octubre</w:t>
            </w:r>
          </w:p>
        </w:tc>
      </w:tr>
      <w:tr w:rsidR="0037366E" w:rsidRPr="0037366E" w:rsidTr="0037366E">
        <w:trPr>
          <w:jc w:val="center"/>
        </w:trPr>
        <w:tc>
          <w:tcPr>
            <w:tcW w:w="0" w:type="auto"/>
          </w:tcPr>
          <w:p w:rsidR="0037366E" w:rsidRPr="0037366E" w:rsidRDefault="0037366E" w:rsidP="006F6F79">
            <w:pPr>
              <w:contextualSpacing/>
              <w:jc w:val="both"/>
            </w:pPr>
            <w:r w:rsidRPr="0037366E">
              <w:t>Jefe de Departamento (área por definir)</w:t>
            </w:r>
          </w:p>
        </w:tc>
        <w:tc>
          <w:tcPr>
            <w:tcW w:w="0" w:type="auto"/>
          </w:tcPr>
          <w:p w:rsidR="0037366E" w:rsidRPr="0037366E" w:rsidRDefault="0037366E" w:rsidP="006F6F79">
            <w:pPr>
              <w:contextualSpacing/>
              <w:jc w:val="both"/>
            </w:pPr>
            <w:r w:rsidRPr="0037366E">
              <w:t>Octubre</w:t>
            </w:r>
          </w:p>
        </w:tc>
      </w:tr>
    </w:tbl>
    <w:p w:rsidR="00122B83" w:rsidRPr="0037366E" w:rsidRDefault="00122B83" w:rsidP="00122B83">
      <w:pPr>
        <w:spacing w:line="240" w:lineRule="auto"/>
        <w:contextualSpacing/>
        <w:jc w:val="center"/>
      </w:pPr>
    </w:p>
    <w:p w:rsidR="00646318" w:rsidRPr="0037366E" w:rsidRDefault="00122B83" w:rsidP="0023222F">
      <w:pPr>
        <w:spacing w:line="240" w:lineRule="auto"/>
        <w:jc w:val="both"/>
      </w:pPr>
      <w:r w:rsidRPr="0037366E">
        <w:t xml:space="preserve">Acto seguido se sometió a votación la aprobación </w:t>
      </w:r>
      <w:r w:rsidR="0027381F">
        <w:t xml:space="preserve">y </w:t>
      </w:r>
      <w:r w:rsidRPr="0037366E">
        <w:t>distribución para el ejercicio de los recursos</w:t>
      </w:r>
      <w:r w:rsidR="00683D8E" w:rsidRPr="0037366E">
        <w:t xml:space="preserve"> del Presupuesto de Egresos 2018 de la Secretaría Ejecutiva y la plantilla de este año</w:t>
      </w:r>
      <w:r w:rsidR="00733504" w:rsidRPr="0037366E">
        <w:t>, quedando aprobado</w:t>
      </w:r>
      <w:r w:rsidRPr="0037366E">
        <w:t xml:space="preserve">s por unanimidad. </w:t>
      </w:r>
    </w:p>
    <w:p w:rsidR="00EE1187" w:rsidRPr="0037366E" w:rsidRDefault="00EE1187" w:rsidP="0023222F">
      <w:pPr>
        <w:spacing w:line="240" w:lineRule="auto"/>
        <w:jc w:val="both"/>
      </w:pPr>
    </w:p>
    <w:p w:rsidR="00B03CFF" w:rsidRPr="0037366E" w:rsidRDefault="00B03CFF" w:rsidP="00B03CFF">
      <w:pPr>
        <w:pStyle w:val="Prrafodelista"/>
        <w:numPr>
          <w:ilvl w:val="0"/>
          <w:numId w:val="7"/>
        </w:numPr>
        <w:rPr>
          <w:b/>
        </w:rPr>
      </w:pPr>
      <w:r w:rsidRPr="0037366E">
        <w:rPr>
          <w:b/>
        </w:rPr>
        <w:t>Presentación del Anteproyecto de Presupuesto 2019</w:t>
      </w:r>
    </w:p>
    <w:p w:rsidR="00646318" w:rsidRPr="0037366E" w:rsidRDefault="00D90C8D" w:rsidP="006F6F79">
      <w:pPr>
        <w:spacing w:line="240" w:lineRule="auto"/>
        <w:contextualSpacing/>
        <w:jc w:val="both"/>
        <w:rPr>
          <w:lang w:eastAsia="es-MX"/>
        </w:rPr>
      </w:pPr>
      <w:r w:rsidRPr="0037366E">
        <w:rPr>
          <w:lang w:eastAsia="es-MX"/>
        </w:rPr>
        <w:t>Para el desahogo de e</w:t>
      </w:r>
      <w:r w:rsidR="00122B83" w:rsidRPr="0037366E">
        <w:rPr>
          <w:lang w:eastAsia="es-MX"/>
        </w:rPr>
        <w:t>ste punto</w:t>
      </w:r>
      <w:r w:rsidR="00771731">
        <w:rPr>
          <w:lang w:eastAsia="es-MX"/>
        </w:rPr>
        <w:t>,</w:t>
      </w:r>
      <w:r w:rsidR="00122B83" w:rsidRPr="0037366E">
        <w:rPr>
          <w:lang w:eastAsia="es-MX"/>
        </w:rPr>
        <w:t xml:space="preserve"> el Presidente </w:t>
      </w:r>
      <w:r w:rsidR="00646318" w:rsidRPr="0037366E">
        <w:rPr>
          <w:lang w:eastAsia="es-MX"/>
        </w:rPr>
        <w:t>Alatorre solicita a la Secretaria Técnica haga el uso de la voz.</w:t>
      </w:r>
    </w:p>
    <w:p w:rsidR="00646318" w:rsidRPr="0037366E" w:rsidRDefault="00646318" w:rsidP="006F6F79">
      <w:pPr>
        <w:spacing w:line="240" w:lineRule="auto"/>
        <w:contextualSpacing/>
        <w:jc w:val="both"/>
        <w:rPr>
          <w:lang w:eastAsia="es-MX"/>
        </w:rPr>
      </w:pPr>
    </w:p>
    <w:p w:rsidR="00646318" w:rsidRPr="0037366E" w:rsidRDefault="00122B83" w:rsidP="006F6F79">
      <w:pPr>
        <w:spacing w:line="240" w:lineRule="auto"/>
        <w:contextualSpacing/>
        <w:jc w:val="both"/>
        <w:rPr>
          <w:lang w:eastAsia="es-MX"/>
        </w:rPr>
      </w:pPr>
      <w:r w:rsidRPr="0037366E">
        <w:rPr>
          <w:lang w:eastAsia="es-MX"/>
        </w:rPr>
        <w:t xml:space="preserve">La Secretaria </w:t>
      </w:r>
      <w:r w:rsidR="006450D4" w:rsidRPr="0037366E">
        <w:rPr>
          <w:lang w:eastAsia="es-MX"/>
        </w:rPr>
        <w:t xml:space="preserve">Figueroa </w:t>
      </w:r>
      <w:r w:rsidRPr="0037366E">
        <w:rPr>
          <w:lang w:eastAsia="es-MX"/>
        </w:rPr>
        <w:t>explicó que la SEPAF otorgó un techo presupuestario de $20</w:t>
      </w:r>
      <w:proofErr w:type="gramStart"/>
      <w:r w:rsidRPr="0037366E">
        <w:rPr>
          <w:lang w:eastAsia="es-MX"/>
        </w:rPr>
        <w:t>,000,000.00</w:t>
      </w:r>
      <w:proofErr w:type="gramEnd"/>
      <w:r w:rsidR="00F80DC0" w:rsidRPr="0037366E">
        <w:rPr>
          <w:lang w:eastAsia="es-MX"/>
        </w:rPr>
        <w:t xml:space="preserve"> para el 2019</w:t>
      </w:r>
      <w:r w:rsidR="00024C4A" w:rsidRPr="0037366E">
        <w:rPr>
          <w:lang w:eastAsia="es-MX"/>
        </w:rPr>
        <w:t xml:space="preserve">, el cual, como se hizo del conocimiento </w:t>
      </w:r>
      <w:r w:rsidR="006450D4" w:rsidRPr="0037366E">
        <w:rPr>
          <w:lang w:eastAsia="es-MX"/>
        </w:rPr>
        <w:t xml:space="preserve">al Órgano de Gobierno, vía telefónica y por oficio, es insuficiente, por lo que se solicitó la cantidad de </w:t>
      </w:r>
      <w:r w:rsidR="006450D4" w:rsidRPr="00555409">
        <w:rPr>
          <w:lang w:eastAsia="es-MX"/>
        </w:rPr>
        <w:t>$49,</w:t>
      </w:r>
      <w:r w:rsidR="00555409" w:rsidRPr="00555409">
        <w:rPr>
          <w:lang w:eastAsia="es-MX"/>
        </w:rPr>
        <w:t>152,604</w:t>
      </w:r>
      <w:r w:rsidR="006450D4" w:rsidRPr="00555409">
        <w:rPr>
          <w:lang w:eastAsia="es-MX"/>
        </w:rPr>
        <w:t>.00.</w:t>
      </w:r>
    </w:p>
    <w:p w:rsidR="00471411" w:rsidRPr="0037366E" w:rsidRDefault="00471411" w:rsidP="006F6F79">
      <w:pPr>
        <w:spacing w:line="240" w:lineRule="auto"/>
        <w:contextualSpacing/>
        <w:jc w:val="both"/>
        <w:rPr>
          <w:lang w:eastAsia="es-MX"/>
        </w:rPr>
      </w:pPr>
    </w:p>
    <w:p w:rsidR="00471411" w:rsidRPr="0037366E" w:rsidRDefault="006450D4" w:rsidP="006F6F79">
      <w:pPr>
        <w:spacing w:line="240" w:lineRule="auto"/>
        <w:contextualSpacing/>
        <w:jc w:val="both"/>
        <w:rPr>
          <w:lang w:eastAsia="es-MX"/>
        </w:rPr>
      </w:pPr>
      <w:r w:rsidRPr="0037366E">
        <w:rPr>
          <w:lang w:eastAsia="es-MX"/>
        </w:rPr>
        <w:lastRenderedPageBreak/>
        <w:t>La Secretaria Figueroa informó que</w:t>
      </w:r>
      <w:r w:rsidR="00771731">
        <w:rPr>
          <w:lang w:eastAsia="es-MX"/>
        </w:rPr>
        <w:t>,</w:t>
      </w:r>
      <w:r w:rsidRPr="0037366E">
        <w:rPr>
          <w:lang w:eastAsia="es-MX"/>
        </w:rPr>
        <w:t xml:space="preserve"> como </w:t>
      </w:r>
      <w:r w:rsidR="00471411" w:rsidRPr="0037366E">
        <w:rPr>
          <w:lang w:eastAsia="es-MX"/>
        </w:rPr>
        <w:t>resultado de la consulta ciudadana para el presupuesto 2019, el S</w:t>
      </w:r>
      <w:r w:rsidRPr="0037366E">
        <w:rPr>
          <w:lang w:eastAsia="es-MX"/>
        </w:rPr>
        <w:t xml:space="preserve">istema </w:t>
      </w:r>
      <w:r w:rsidR="00471411" w:rsidRPr="0037366E">
        <w:rPr>
          <w:lang w:eastAsia="es-MX"/>
        </w:rPr>
        <w:t>E</w:t>
      </w:r>
      <w:r w:rsidRPr="0037366E">
        <w:rPr>
          <w:lang w:eastAsia="es-MX"/>
        </w:rPr>
        <w:t xml:space="preserve">statal </w:t>
      </w:r>
      <w:r w:rsidR="00471411" w:rsidRPr="0037366E">
        <w:rPr>
          <w:lang w:eastAsia="es-MX"/>
        </w:rPr>
        <w:t>A</w:t>
      </w:r>
      <w:r w:rsidR="00E30A75">
        <w:rPr>
          <w:lang w:eastAsia="es-MX"/>
        </w:rPr>
        <w:t xml:space="preserve">nticorrupción </w:t>
      </w:r>
      <w:r w:rsidRPr="0037366E">
        <w:rPr>
          <w:lang w:eastAsia="es-MX"/>
        </w:rPr>
        <w:t>de Jalisco,</w:t>
      </w:r>
      <w:r w:rsidR="00471411" w:rsidRPr="0037366E">
        <w:rPr>
          <w:lang w:eastAsia="es-MX"/>
        </w:rPr>
        <w:t xml:space="preserve"> </w:t>
      </w:r>
      <w:r w:rsidR="00555409">
        <w:rPr>
          <w:lang w:eastAsia="es-MX"/>
        </w:rPr>
        <w:t>es uno de</w:t>
      </w:r>
      <w:r w:rsidR="00471411" w:rsidRPr="0037366E">
        <w:rPr>
          <w:lang w:eastAsia="es-MX"/>
        </w:rPr>
        <w:t xml:space="preserve"> los organi</w:t>
      </w:r>
      <w:r w:rsidR="00D15E8E" w:rsidRPr="0037366E">
        <w:rPr>
          <w:lang w:eastAsia="es-MX"/>
        </w:rPr>
        <w:t>s</w:t>
      </w:r>
      <w:r w:rsidR="00471411" w:rsidRPr="0037366E">
        <w:rPr>
          <w:lang w:eastAsia="es-MX"/>
        </w:rPr>
        <w:t>mos</w:t>
      </w:r>
      <w:r w:rsidR="00771731">
        <w:rPr>
          <w:lang w:eastAsia="es-MX"/>
        </w:rPr>
        <w:t xml:space="preserve"> impulsados</w:t>
      </w:r>
      <w:r w:rsidR="00471411" w:rsidRPr="0037366E">
        <w:rPr>
          <w:lang w:eastAsia="es-MX"/>
        </w:rPr>
        <w:t xml:space="preserve"> para recibir recursos, al igual que la Fiscalía Especializada en Combate a la Corrupción</w:t>
      </w:r>
      <w:r w:rsidRPr="0037366E">
        <w:rPr>
          <w:lang w:eastAsia="es-MX"/>
        </w:rPr>
        <w:t>.</w:t>
      </w:r>
      <w:r w:rsidR="00471411" w:rsidRPr="0037366E">
        <w:rPr>
          <w:lang w:eastAsia="es-MX"/>
        </w:rPr>
        <w:t xml:space="preserve"> </w:t>
      </w:r>
    </w:p>
    <w:p w:rsidR="00471411" w:rsidRPr="0037366E" w:rsidRDefault="00471411" w:rsidP="006F6F79">
      <w:pPr>
        <w:spacing w:line="240" w:lineRule="auto"/>
        <w:contextualSpacing/>
        <w:jc w:val="both"/>
        <w:rPr>
          <w:lang w:eastAsia="es-MX"/>
        </w:rPr>
      </w:pPr>
    </w:p>
    <w:p w:rsidR="00D15E8E" w:rsidRPr="0037366E" w:rsidRDefault="00471411" w:rsidP="006F6F79">
      <w:pPr>
        <w:spacing w:line="240" w:lineRule="auto"/>
        <w:contextualSpacing/>
        <w:jc w:val="both"/>
        <w:rPr>
          <w:lang w:eastAsia="es-MX"/>
        </w:rPr>
      </w:pPr>
      <w:r w:rsidRPr="0037366E">
        <w:rPr>
          <w:lang w:eastAsia="es-MX"/>
        </w:rPr>
        <w:t>Pro</w:t>
      </w:r>
      <w:r w:rsidR="006450D4" w:rsidRPr="0037366E">
        <w:rPr>
          <w:lang w:eastAsia="es-MX"/>
        </w:rPr>
        <w:t>siguió la Secretaria Figueroa</w:t>
      </w:r>
      <w:r w:rsidRPr="0037366E">
        <w:rPr>
          <w:lang w:eastAsia="es-MX"/>
        </w:rPr>
        <w:t xml:space="preserve"> con la exposición del Anteproyecto de Presupuesto 2019, s</w:t>
      </w:r>
      <w:r w:rsidR="00D15E8E" w:rsidRPr="0037366E">
        <w:rPr>
          <w:lang w:eastAsia="es-MX"/>
        </w:rPr>
        <w:t xml:space="preserve">eñalando en general los gastos totales por capítulo, así como el más significativo por partida. </w:t>
      </w:r>
    </w:p>
    <w:p w:rsidR="00646318" w:rsidRPr="0037366E" w:rsidRDefault="00646318" w:rsidP="00F4296E">
      <w:pPr>
        <w:spacing w:line="240" w:lineRule="auto"/>
        <w:contextualSpacing/>
        <w:jc w:val="both"/>
      </w:pPr>
    </w:p>
    <w:p w:rsidR="00A51420" w:rsidRPr="0037366E" w:rsidRDefault="00D15E8E" w:rsidP="00A51420">
      <w:pPr>
        <w:spacing w:line="240" w:lineRule="auto"/>
        <w:contextualSpacing/>
        <w:jc w:val="both"/>
      </w:pPr>
      <w:r w:rsidRPr="0037366E">
        <w:t xml:space="preserve">La Secretaria </w:t>
      </w:r>
      <w:r w:rsidR="00B835C6" w:rsidRPr="0037366E">
        <w:t xml:space="preserve">Figueroa </w:t>
      </w:r>
      <w:r w:rsidR="006450D4" w:rsidRPr="0037366E">
        <w:t>continuó</w:t>
      </w:r>
      <w:r w:rsidRPr="0037366E">
        <w:t xml:space="preserve"> explicando que </w:t>
      </w:r>
      <w:r w:rsidR="00205E9F" w:rsidRPr="0037366E">
        <w:t xml:space="preserve">se </w:t>
      </w:r>
      <w:r w:rsidR="00733504" w:rsidRPr="0037366E">
        <w:t>envió</w:t>
      </w:r>
      <w:r w:rsidR="00205E9F" w:rsidRPr="0037366E">
        <w:t xml:space="preserve"> previamente, la información </w:t>
      </w:r>
      <w:proofErr w:type="gramStart"/>
      <w:r w:rsidR="00205E9F" w:rsidRPr="0037366E">
        <w:t>re</w:t>
      </w:r>
      <w:r w:rsidR="00771731">
        <w:t>lativo</w:t>
      </w:r>
      <w:proofErr w:type="gramEnd"/>
      <w:r w:rsidR="00771731">
        <w:t xml:space="preserve"> a las etapas</w:t>
      </w:r>
      <w:r w:rsidR="00205E9F" w:rsidRPr="0037366E">
        <w:t xml:space="preserve"> de ingreso para e</w:t>
      </w:r>
      <w:r w:rsidR="00B835C6" w:rsidRPr="0037366E">
        <w:t>l personal de la S</w:t>
      </w:r>
      <w:r w:rsidR="000A27A9">
        <w:t xml:space="preserve">ecretaría </w:t>
      </w:r>
      <w:r w:rsidR="00417338" w:rsidRPr="0037366E">
        <w:t>E</w:t>
      </w:r>
      <w:r w:rsidR="000A27A9">
        <w:t>jecutiva</w:t>
      </w:r>
      <w:r w:rsidR="00417338" w:rsidRPr="0037366E">
        <w:t xml:space="preserve"> en el 2019 y que el ideal serí</w:t>
      </w:r>
      <w:r w:rsidR="00B835C6" w:rsidRPr="0037366E">
        <w:t>a contar con una plantilla de 58 personas</w:t>
      </w:r>
      <w:r w:rsidR="00733504" w:rsidRPr="0037366E">
        <w:t xml:space="preserve"> para julio próximo. Para los</w:t>
      </w:r>
      <w:r w:rsidR="00B835C6" w:rsidRPr="0037366E">
        <w:t xml:space="preserve"> capítulo</w:t>
      </w:r>
      <w:r w:rsidR="00733504" w:rsidRPr="0037366E">
        <w:t>s</w:t>
      </w:r>
      <w:r w:rsidR="00B835C6" w:rsidRPr="0037366E">
        <w:t xml:space="preserve"> 3000</w:t>
      </w:r>
      <w:r w:rsidR="00733504" w:rsidRPr="0037366E">
        <w:t xml:space="preserve"> y 5000, explicó</w:t>
      </w:r>
      <w:r w:rsidR="00B835C6" w:rsidRPr="0037366E">
        <w:t xml:space="preserve"> </w:t>
      </w:r>
      <w:r w:rsidR="00733504" w:rsidRPr="0037366E">
        <w:t>que en atención a la falta de equipo informático y mobiliario</w:t>
      </w:r>
      <w:r w:rsidR="00B835C6" w:rsidRPr="0037366E">
        <w:t xml:space="preserve">, se requiere adquirir lo necesario. </w:t>
      </w:r>
      <w:r w:rsidR="00733504" w:rsidRPr="0037366E">
        <w:t>Resaltó</w:t>
      </w:r>
      <w:r w:rsidR="00B835C6" w:rsidRPr="0037366E">
        <w:t xml:space="preserve"> que el anteproyecto es únicamente </w:t>
      </w:r>
      <w:r w:rsidR="00771731">
        <w:t>un ejercicio de conocimiento general</w:t>
      </w:r>
      <w:r w:rsidR="00B835C6" w:rsidRPr="0037366E">
        <w:t xml:space="preserve"> puesto </w:t>
      </w:r>
      <w:r w:rsidR="00733504" w:rsidRPr="0037366E">
        <w:t>que no se tiene la certeza del P</w:t>
      </w:r>
      <w:r w:rsidR="00B835C6" w:rsidRPr="0037366E">
        <w:t xml:space="preserve">resupuesto 2019. </w:t>
      </w:r>
    </w:p>
    <w:p w:rsidR="00555409" w:rsidRDefault="00555409" w:rsidP="00A51420">
      <w:pPr>
        <w:spacing w:line="240" w:lineRule="auto"/>
        <w:contextualSpacing/>
        <w:jc w:val="both"/>
      </w:pPr>
    </w:p>
    <w:p w:rsidR="00B835C6" w:rsidRPr="0037366E" w:rsidRDefault="00B835C6" w:rsidP="00A51420">
      <w:pPr>
        <w:spacing w:line="240" w:lineRule="auto"/>
        <w:contextualSpacing/>
        <w:jc w:val="both"/>
      </w:pPr>
      <w:r w:rsidRPr="0037366E">
        <w:t xml:space="preserve">El Presidente </w:t>
      </w:r>
      <w:r w:rsidR="00417338" w:rsidRPr="0037366E">
        <w:t>Bravo consultó</w:t>
      </w:r>
      <w:r w:rsidRPr="0037366E">
        <w:t xml:space="preserve"> si lo expuesto ya se presentó ante alguna instancia, a lo que la Secretaria Técnica</w:t>
      </w:r>
      <w:r w:rsidR="00555409" w:rsidRPr="00555409">
        <w:t xml:space="preserve"> </w:t>
      </w:r>
      <w:r w:rsidR="00555409" w:rsidRPr="0037366E">
        <w:t>aclara</w:t>
      </w:r>
      <w:r w:rsidRPr="0037366E">
        <w:t xml:space="preserve"> que fue un ejercicio que se entregó a la SEPAF</w:t>
      </w:r>
      <w:r w:rsidR="00733504" w:rsidRPr="0037366E">
        <w:t>,</w:t>
      </w:r>
      <w:r w:rsidRPr="0037366E">
        <w:t xml:space="preserve"> mediante un sistema informático, el cual tenía como fecha límite para ingresarlo hasta el 15 de agosto, </w:t>
      </w:r>
      <w:r w:rsidR="00555409">
        <w:t>y además se envió un oficio con anexos, en el cual</w:t>
      </w:r>
      <w:r w:rsidRPr="0037366E">
        <w:t xml:space="preserve"> se </w:t>
      </w:r>
      <w:r w:rsidR="00E30A75">
        <w:t xml:space="preserve">justificó </w:t>
      </w:r>
      <w:r w:rsidRPr="0037366E">
        <w:t>por qué se so</w:t>
      </w:r>
      <w:r w:rsidR="00555409">
        <w:t>licita más presupuesto; recordó también, que les fu</w:t>
      </w:r>
      <w:r w:rsidR="00771731">
        <w:t>e</w:t>
      </w:r>
      <w:r w:rsidR="00555409">
        <w:t xml:space="preserve"> enviada la copia de</w:t>
      </w:r>
      <w:r w:rsidR="00E30A75">
        <w:t xml:space="preserve"> esos documentos</w:t>
      </w:r>
      <w:r w:rsidR="00555409">
        <w:t xml:space="preserve">. </w:t>
      </w:r>
      <w:r w:rsidR="00417338" w:rsidRPr="0037366E">
        <w:t>Añadió</w:t>
      </w:r>
      <w:r w:rsidRPr="0037366E">
        <w:t xml:space="preserve"> que actualmente</w:t>
      </w:r>
      <w:r w:rsidR="00E30A75">
        <w:t>,</w:t>
      </w:r>
      <w:r w:rsidRPr="0037366E">
        <w:t xml:space="preserve"> la SEPAF se encuentra realizando los cálculos y </w:t>
      </w:r>
      <w:r w:rsidR="00771731">
        <w:t>que después</w:t>
      </w:r>
      <w:r w:rsidRPr="0037366E">
        <w:t xml:space="preserve"> notificar</w:t>
      </w:r>
      <w:r w:rsidR="00771731">
        <w:t>á</w:t>
      </w:r>
      <w:r w:rsidRPr="0037366E">
        <w:t xml:space="preserve"> a la S</w:t>
      </w:r>
      <w:r w:rsidR="000A27A9">
        <w:t xml:space="preserve">ecretaría </w:t>
      </w:r>
      <w:r w:rsidRPr="0037366E">
        <w:t>E</w:t>
      </w:r>
      <w:r w:rsidR="000A27A9">
        <w:t>jecutiva</w:t>
      </w:r>
      <w:r w:rsidRPr="0037366E">
        <w:t xml:space="preserve"> </w:t>
      </w:r>
      <w:r w:rsidR="00EA0E64" w:rsidRPr="0037366E">
        <w:t>si</w:t>
      </w:r>
      <w:r w:rsidR="00417338" w:rsidRPr="0037366E">
        <w:t xml:space="preserve"> se aprobó la ampliación.</w:t>
      </w:r>
      <w:r w:rsidR="00771731">
        <w:t xml:space="preserve"> Concluyó enfatizando que es un año de cambio gubernamental por lo que la SEPAF trabajará con el equipo de transición correspondiente. </w:t>
      </w:r>
    </w:p>
    <w:p w:rsidR="00EA0E64" w:rsidRPr="0037366E" w:rsidRDefault="00EA0E64" w:rsidP="00A51420">
      <w:pPr>
        <w:spacing w:line="240" w:lineRule="auto"/>
        <w:contextualSpacing/>
        <w:jc w:val="both"/>
      </w:pPr>
    </w:p>
    <w:p w:rsidR="00EA0E64" w:rsidRPr="0037366E" w:rsidRDefault="00566F8A" w:rsidP="00A51420">
      <w:pPr>
        <w:spacing w:line="240" w:lineRule="auto"/>
        <w:contextualSpacing/>
        <w:jc w:val="both"/>
      </w:pPr>
      <w:r w:rsidRPr="0037366E">
        <w:t xml:space="preserve">La Presidenta </w:t>
      </w:r>
      <w:r w:rsidR="00417338" w:rsidRPr="0037366E">
        <w:t>Cantero preguntó</w:t>
      </w:r>
      <w:r w:rsidRPr="0037366E">
        <w:t xml:space="preserve"> qué e</w:t>
      </w:r>
      <w:r w:rsidR="00417338" w:rsidRPr="0037366E">
        <w:t>s lo que aprobará la SEPAF, ya</w:t>
      </w:r>
      <w:r w:rsidRPr="0037366E">
        <w:t xml:space="preserve"> q</w:t>
      </w:r>
      <w:r w:rsidR="00417338" w:rsidRPr="0037366E">
        <w:t xml:space="preserve">ue no había sido presentado al Órgano de </w:t>
      </w:r>
      <w:r w:rsidRPr="0037366E">
        <w:t>G</w:t>
      </w:r>
      <w:r w:rsidR="00417338" w:rsidRPr="0037366E">
        <w:t>obierno</w:t>
      </w:r>
      <w:r w:rsidR="00771731">
        <w:t>, y</w:t>
      </w:r>
      <w:r w:rsidRPr="0037366E">
        <w:t xml:space="preserve"> si se enviará a la Secretaría una notificación so</w:t>
      </w:r>
      <w:r w:rsidR="00771731">
        <w:t>bre la aprobación del mismo, a</w:t>
      </w:r>
      <w:r w:rsidRPr="0037366E">
        <w:t xml:space="preserve"> lo que l</w:t>
      </w:r>
      <w:r w:rsidR="00771731">
        <w:t>a Secretaria Técnica le respondió</w:t>
      </w:r>
      <w:r w:rsidRPr="0037366E">
        <w:t xml:space="preserve"> </w:t>
      </w:r>
      <w:r w:rsidR="00E53B90" w:rsidRPr="0037366E">
        <w:t>que,</w:t>
      </w:r>
      <w:r w:rsidR="00417338" w:rsidRPr="0037366E">
        <w:t xml:space="preserve"> con base en</w:t>
      </w:r>
      <w:r w:rsidR="00054303">
        <w:t xml:space="preserve"> la normativa</w:t>
      </w:r>
      <w:r w:rsidRPr="0037366E">
        <w:t xml:space="preserve">, el </w:t>
      </w:r>
      <w:proofErr w:type="spellStart"/>
      <w:r w:rsidR="000A27A9">
        <w:t>Organo</w:t>
      </w:r>
      <w:proofErr w:type="spellEnd"/>
      <w:r w:rsidR="000A27A9">
        <w:t xml:space="preserve"> de </w:t>
      </w:r>
      <w:r w:rsidRPr="0037366E">
        <w:t>G</w:t>
      </w:r>
      <w:r w:rsidR="000A27A9">
        <w:t>obierno</w:t>
      </w:r>
      <w:r w:rsidRPr="0037366E">
        <w:t xml:space="preserve"> debe aprobar el Proyecto de Presupuesto. Propone la Presidenta</w:t>
      </w:r>
      <w:r w:rsidR="00ED5EF6" w:rsidRPr="0037366E">
        <w:t xml:space="preserve"> Cantero</w:t>
      </w:r>
      <w:r w:rsidRPr="0037366E">
        <w:t xml:space="preserve"> que para el ejercicio presupuestal de 2020 se presente con anterioridad ante el </w:t>
      </w:r>
      <w:proofErr w:type="spellStart"/>
      <w:r w:rsidRPr="0037366E">
        <w:t>O</w:t>
      </w:r>
      <w:r w:rsidR="000A27A9">
        <w:t>rgano</w:t>
      </w:r>
      <w:proofErr w:type="spellEnd"/>
      <w:r w:rsidR="000A27A9">
        <w:t xml:space="preserve"> de </w:t>
      </w:r>
      <w:r w:rsidRPr="0037366E">
        <w:t>G</w:t>
      </w:r>
      <w:r w:rsidR="000A27A9">
        <w:t>obierno</w:t>
      </w:r>
      <w:r w:rsidRPr="0037366E">
        <w:t xml:space="preserve"> y después ante la SEPAF, con el fin de evitar complicaciones en cuanto a trámites con la Secretaría. </w:t>
      </w:r>
    </w:p>
    <w:p w:rsidR="00566F8A" w:rsidRPr="0037366E" w:rsidRDefault="00566F8A" w:rsidP="00A51420">
      <w:pPr>
        <w:spacing w:line="240" w:lineRule="auto"/>
        <w:contextualSpacing/>
        <w:jc w:val="both"/>
      </w:pPr>
    </w:p>
    <w:p w:rsidR="00566F8A" w:rsidRPr="0037366E" w:rsidRDefault="00ED5EF6" w:rsidP="00A51420">
      <w:pPr>
        <w:spacing w:line="240" w:lineRule="auto"/>
        <w:contextualSpacing/>
        <w:jc w:val="both"/>
      </w:pPr>
      <w:r w:rsidRPr="0037366E">
        <w:t>Por lo anterior</w:t>
      </w:r>
      <w:r w:rsidR="00054303">
        <w:t>,</w:t>
      </w:r>
      <w:r w:rsidR="00566F8A" w:rsidRPr="0037366E">
        <w:t xml:space="preserve"> se toma el acuerdo de que </w:t>
      </w:r>
      <w:r w:rsidR="00054303">
        <w:t>los integrantes del Órgano de Gobierno,</w:t>
      </w:r>
      <w:r w:rsidR="00566F8A" w:rsidRPr="0037366E">
        <w:t xml:space="preserve"> </w:t>
      </w:r>
      <w:r w:rsidR="00771731">
        <w:t>toman conocimiento</w:t>
      </w:r>
      <w:r w:rsidR="00054303">
        <w:t xml:space="preserve"> del Anteproyecto de Presupu</w:t>
      </w:r>
      <w:r w:rsidR="009D15EF">
        <w:t>esto 2019,</w:t>
      </w:r>
      <w:r w:rsidR="00566F8A" w:rsidRPr="0037366E">
        <w:t xml:space="preserve"> y se insta a la </w:t>
      </w:r>
      <w:r w:rsidRPr="0037366E">
        <w:t>Secretaria Técnica a hacer un cá</w:t>
      </w:r>
      <w:r w:rsidR="00566F8A" w:rsidRPr="0037366E">
        <w:t xml:space="preserve">lculo </w:t>
      </w:r>
      <w:r w:rsidR="00054303">
        <w:t>del presupuesto requerido si el total de</w:t>
      </w:r>
      <w:r w:rsidR="00566F8A" w:rsidRPr="0037366E">
        <w:t xml:space="preserve">l </w:t>
      </w:r>
      <w:r w:rsidR="00054303">
        <w:t xml:space="preserve">personal ingresara el 1 de enero del </w:t>
      </w:r>
      <w:r w:rsidR="00DF6054" w:rsidRPr="0037366E">
        <w:t>2019 y se envié</w:t>
      </w:r>
      <w:r w:rsidR="00054303">
        <w:t xml:space="preserve"> a la SEPAF,</w:t>
      </w:r>
      <w:r w:rsidR="00771731">
        <w:t xml:space="preserve"> un oficio en alcance.</w:t>
      </w:r>
    </w:p>
    <w:p w:rsidR="00C20D30" w:rsidRPr="0037366E" w:rsidRDefault="00C20D30" w:rsidP="00A51420">
      <w:pPr>
        <w:spacing w:line="240" w:lineRule="auto"/>
        <w:contextualSpacing/>
        <w:jc w:val="both"/>
      </w:pPr>
    </w:p>
    <w:p w:rsidR="00C20D30" w:rsidRPr="0037366E" w:rsidRDefault="00C20D30" w:rsidP="00A51420">
      <w:pPr>
        <w:spacing w:line="240" w:lineRule="auto"/>
        <w:contextualSpacing/>
        <w:jc w:val="both"/>
      </w:pPr>
      <w:r w:rsidRPr="0037366E">
        <w:t xml:space="preserve">El Magistrado </w:t>
      </w:r>
      <w:proofErr w:type="spellStart"/>
      <w:r w:rsidRPr="0037366E">
        <w:t>Suro</w:t>
      </w:r>
      <w:proofErr w:type="spellEnd"/>
      <w:r w:rsidRPr="0037366E">
        <w:t xml:space="preserve">, se manifiesta a favor de los acuerdos que se tomen, se disculpa y se retira de la sesión. </w:t>
      </w:r>
    </w:p>
    <w:p w:rsidR="00C20D30" w:rsidRDefault="00C20D30" w:rsidP="00A51420">
      <w:pPr>
        <w:spacing w:line="240" w:lineRule="auto"/>
        <w:contextualSpacing/>
        <w:jc w:val="both"/>
      </w:pPr>
    </w:p>
    <w:p w:rsidR="00E30A75" w:rsidRDefault="00E30A75" w:rsidP="00A51420">
      <w:pPr>
        <w:spacing w:line="240" w:lineRule="auto"/>
        <w:contextualSpacing/>
        <w:jc w:val="both"/>
      </w:pPr>
    </w:p>
    <w:p w:rsidR="00EA72B5" w:rsidRPr="0037366E" w:rsidRDefault="00EA72B5" w:rsidP="00EA72B5">
      <w:pPr>
        <w:pStyle w:val="Prrafodelista"/>
        <w:numPr>
          <w:ilvl w:val="0"/>
          <w:numId w:val="7"/>
        </w:numPr>
        <w:rPr>
          <w:b/>
        </w:rPr>
      </w:pPr>
      <w:r w:rsidRPr="0037366E">
        <w:rPr>
          <w:b/>
        </w:rPr>
        <w:lastRenderedPageBreak/>
        <w:t>Presentación y en su caso, aprobación de la estructura del Órgano Interno de Control</w:t>
      </w:r>
    </w:p>
    <w:p w:rsidR="00874825" w:rsidRPr="0037366E" w:rsidRDefault="00874825" w:rsidP="006F6F79">
      <w:pPr>
        <w:spacing w:line="240" w:lineRule="auto"/>
        <w:contextualSpacing/>
        <w:jc w:val="both"/>
      </w:pPr>
      <w:r w:rsidRPr="0037366E">
        <w:t>Para</w:t>
      </w:r>
      <w:r w:rsidR="00ED5EF6" w:rsidRPr="0037366E">
        <w:t xml:space="preserve"> continuar con el desahogo del </w:t>
      </w:r>
      <w:r w:rsidR="00FC03CA" w:rsidRPr="0037366E">
        <w:t>Orden del Día</w:t>
      </w:r>
      <w:r w:rsidR="00ED5EF6" w:rsidRPr="0037366E">
        <w:t>, la Secretaria Figueroa presentó</w:t>
      </w:r>
      <w:r w:rsidRPr="0037366E">
        <w:t xml:space="preserve"> la estructura propuesta po</w:t>
      </w:r>
      <w:r w:rsidR="00ED5EF6" w:rsidRPr="0037366E">
        <w:t xml:space="preserve">r la Contralora </w:t>
      </w:r>
      <w:r w:rsidR="00F761D4">
        <w:t>Interna de la Secretaría Ejecutiva</w:t>
      </w:r>
      <w:r w:rsidR="00ED5EF6" w:rsidRPr="0037366E">
        <w:t>, misma que se basa en lo recomendado por el Comité Coordinador</w:t>
      </w:r>
      <w:r w:rsidR="00AA1765" w:rsidRPr="0037366E">
        <w:t xml:space="preserve"> </w:t>
      </w:r>
      <w:r w:rsidR="00733504" w:rsidRPr="0037366E">
        <w:t>para</w:t>
      </w:r>
      <w:r w:rsidR="00AA1765" w:rsidRPr="0037366E">
        <w:t xml:space="preserve"> el fortalecimiento de l</w:t>
      </w:r>
      <w:r w:rsidR="008E7F77">
        <w:t>os Órganos Internos de Control. Para el c</w:t>
      </w:r>
      <w:r w:rsidR="00881FAF">
        <w:t>a</w:t>
      </w:r>
      <w:r w:rsidR="008E7F77">
        <w:t xml:space="preserve">so de la Secretaría Ejecutiva, se propone que su OIC tenga tres departamentos: </w:t>
      </w:r>
      <w:r w:rsidRPr="0037366E">
        <w:t>Auditoría y Mejora de la Gestión Pública</w:t>
      </w:r>
      <w:r w:rsidR="008E7F77">
        <w:t xml:space="preserve">; </w:t>
      </w:r>
      <w:r w:rsidRPr="0037366E">
        <w:t xml:space="preserve">Departamento de Investigación </w:t>
      </w:r>
      <w:r w:rsidR="008E7F77">
        <w:t xml:space="preserve">y </w:t>
      </w:r>
      <w:r w:rsidRPr="0037366E">
        <w:t xml:space="preserve">Departamento de </w:t>
      </w:r>
      <w:r w:rsidR="00E53B90" w:rsidRPr="0037366E">
        <w:t>Responsabilidades</w:t>
      </w:r>
      <w:r w:rsidR="00D91641">
        <w:t>.</w:t>
      </w:r>
    </w:p>
    <w:p w:rsidR="00874825" w:rsidRPr="0037366E" w:rsidRDefault="00874825" w:rsidP="006F6F79">
      <w:pPr>
        <w:spacing w:line="240" w:lineRule="auto"/>
        <w:contextualSpacing/>
        <w:jc w:val="both"/>
      </w:pPr>
    </w:p>
    <w:p w:rsidR="00874825" w:rsidRPr="0037366E" w:rsidRDefault="00AA1765" w:rsidP="006F6F79">
      <w:pPr>
        <w:spacing w:line="240" w:lineRule="auto"/>
        <w:contextualSpacing/>
        <w:jc w:val="both"/>
      </w:pPr>
      <w:r w:rsidRPr="0037366E">
        <w:t xml:space="preserve">La </w:t>
      </w:r>
      <w:r w:rsidR="004F5BAB" w:rsidRPr="0037366E">
        <w:t>Presidenta Cantero</w:t>
      </w:r>
      <w:r w:rsidR="00874825" w:rsidRPr="0037366E">
        <w:t xml:space="preserve"> considera</w:t>
      </w:r>
      <w:r w:rsidRPr="0037366E">
        <w:t xml:space="preserve"> que es pertinente que la Contralora </w:t>
      </w:r>
      <w:r w:rsidR="00F761D4">
        <w:t>Interna</w:t>
      </w:r>
      <w:r w:rsidRPr="0037366E">
        <w:t xml:space="preserve"> se presente </w:t>
      </w:r>
      <w:r w:rsidR="00874825" w:rsidRPr="0037366E">
        <w:t xml:space="preserve">a exponer </w:t>
      </w:r>
      <w:r w:rsidRPr="0037366E">
        <w:t>su</w:t>
      </w:r>
      <w:r w:rsidR="00874825" w:rsidRPr="0037366E">
        <w:t xml:space="preserve"> estructura</w:t>
      </w:r>
      <w:r w:rsidRPr="0037366E">
        <w:t xml:space="preserve"> y Plan de Trabajo</w:t>
      </w:r>
      <w:r w:rsidR="00874825" w:rsidRPr="0037366E">
        <w:t xml:space="preserve">. </w:t>
      </w:r>
      <w:r w:rsidRPr="0037366E">
        <w:t>El Presidente Bravo pregunta</w:t>
      </w:r>
      <w:r w:rsidR="004F5BAB" w:rsidRPr="0037366E">
        <w:t xml:space="preserve"> cuál es el salario de la Jefatura de Departamento y si los sueldos ya están aprobados por el C</w:t>
      </w:r>
      <w:r w:rsidR="005731D1" w:rsidRPr="0037366E">
        <w:t xml:space="preserve">omité </w:t>
      </w:r>
      <w:r w:rsidR="004F5BAB" w:rsidRPr="0037366E">
        <w:t>T</w:t>
      </w:r>
      <w:r w:rsidR="005731D1" w:rsidRPr="0037366E">
        <w:t xml:space="preserve">écnico de </w:t>
      </w:r>
      <w:r w:rsidR="004F5BAB" w:rsidRPr="0037366E">
        <w:t>T</w:t>
      </w:r>
      <w:r w:rsidR="005731D1" w:rsidRPr="0037366E">
        <w:t xml:space="preserve">ransparencia y </w:t>
      </w:r>
      <w:r w:rsidR="004F5BAB" w:rsidRPr="0037366E">
        <w:t>V</w:t>
      </w:r>
      <w:r w:rsidR="005731D1" w:rsidRPr="0037366E">
        <w:t xml:space="preserve">aloración </w:t>
      </w:r>
      <w:r w:rsidR="004F5BAB" w:rsidRPr="0037366E">
        <w:t>S</w:t>
      </w:r>
      <w:r w:rsidR="005731D1" w:rsidRPr="0037366E">
        <w:t>alarial</w:t>
      </w:r>
      <w:r w:rsidR="004F5BAB" w:rsidRPr="0037366E">
        <w:t xml:space="preserve">. </w:t>
      </w:r>
      <w:r w:rsidRPr="0037366E">
        <w:t>Se le informa</w:t>
      </w:r>
      <w:r w:rsidR="004F5BAB" w:rsidRPr="0037366E">
        <w:t xml:space="preserve"> que son $19,700.00 </w:t>
      </w:r>
      <w:r w:rsidRPr="0037366E">
        <w:t>pesos netos mensuales.</w:t>
      </w:r>
      <w:r w:rsidR="00733504" w:rsidRPr="0037366E">
        <w:t xml:space="preserve"> Y respecto de</w:t>
      </w:r>
      <w:r w:rsidR="004F5BAB" w:rsidRPr="0037366E">
        <w:t xml:space="preserve"> la segunda pregunta, la Secretaria Técnica </w:t>
      </w:r>
      <w:r w:rsidRPr="0037366E">
        <w:t xml:space="preserve">confirma que ya se dictaminaron por el </w:t>
      </w:r>
      <w:r w:rsidR="005731D1" w:rsidRPr="0037366E">
        <w:t>C</w:t>
      </w:r>
      <w:r w:rsidR="000A27A9">
        <w:t xml:space="preserve">omité Técnico de </w:t>
      </w:r>
      <w:r w:rsidR="005731D1" w:rsidRPr="0037366E">
        <w:t>T</w:t>
      </w:r>
      <w:r w:rsidR="000A27A9">
        <w:t xml:space="preserve">ransparencia y </w:t>
      </w:r>
      <w:r w:rsidR="005731D1" w:rsidRPr="0037366E">
        <w:t>V</w:t>
      </w:r>
      <w:r w:rsidR="000A27A9">
        <w:t xml:space="preserve">aloración </w:t>
      </w:r>
      <w:r w:rsidR="005731D1" w:rsidRPr="0037366E">
        <w:t>S</w:t>
      </w:r>
      <w:r w:rsidR="000A27A9">
        <w:t>alarial</w:t>
      </w:r>
      <w:r w:rsidR="00C54623" w:rsidRPr="0037366E">
        <w:t>,</w:t>
      </w:r>
      <w:r w:rsidRPr="0037366E">
        <w:t xml:space="preserve"> la totalidad d</w:t>
      </w:r>
      <w:r w:rsidR="008E7F77">
        <w:t>e los sueldos para los puestos de la Secretaría Ejecutiva</w:t>
      </w:r>
    </w:p>
    <w:p w:rsidR="000971B1" w:rsidRPr="0037366E" w:rsidRDefault="000971B1" w:rsidP="006F6F79">
      <w:pPr>
        <w:spacing w:line="240" w:lineRule="auto"/>
        <w:contextualSpacing/>
        <w:jc w:val="both"/>
        <w:rPr>
          <w:lang w:eastAsia="es-MX"/>
        </w:rPr>
      </w:pPr>
    </w:p>
    <w:p w:rsidR="004F5BAB" w:rsidRDefault="008D3FEE" w:rsidP="006F6F79">
      <w:pPr>
        <w:spacing w:line="240" w:lineRule="auto"/>
        <w:contextualSpacing/>
        <w:jc w:val="both"/>
        <w:rPr>
          <w:lang w:eastAsia="es-MX"/>
        </w:rPr>
      </w:pPr>
      <w:r w:rsidRPr="0037366E">
        <w:rPr>
          <w:lang w:eastAsia="es-MX"/>
        </w:rPr>
        <w:t>S</w:t>
      </w:r>
      <w:r w:rsidR="004F5BAB" w:rsidRPr="0037366E">
        <w:rPr>
          <w:lang w:eastAsia="es-MX"/>
        </w:rPr>
        <w:t xml:space="preserve">e </w:t>
      </w:r>
      <w:r w:rsidR="00C54623" w:rsidRPr="0037366E">
        <w:rPr>
          <w:lang w:eastAsia="es-MX"/>
        </w:rPr>
        <w:t>ratifica</w:t>
      </w:r>
      <w:r w:rsidR="008E7F77">
        <w:rPr>
          <w:lang w:eastAsia="es-MX"/>
        </w:rPr>
        <w:t xml:space="preserve"> por la mayoría de los asistentes</w:t>
      </w:r>
      <w:r w:rsidR="00C54623" w:rsidRPr="0037366E">
        <w:rPr>
          <w:lang w:eastAsia="es-MX"/>
        </w:rPr>
        <w:t xml:space="preserve"> la decisión de </w:t>
      </w:r>
      <w:r w:rsidR="004F5BAB" w:rsidRPr="0037366E">
        <w:rPr>
          <w:lang w:eastAsia="es-MX"/>
        </w:rPr>
        <w:t>que se invite a</w:t>
      </w:r>
      <w:r w:rsidRPr="0037366E">
        <w:rPr>
          <w:lang w:eastAsia="es-MX"/>
        </w:rPr>
        <w:t xml:space="preserve"> la siguiente sesión</w:t>
      </w:r>
      <w:r w:rsidR="00C54623" w:rsidRPr="0037366E">
        <w:rPr>
          <w:lang w:eastAsia="es-MX"/>
        </w:rPr>
        <w:t>,</w:t>
      </w:r>
      <w:r w:rsidRPr="0037366E">
        <w:rPr>
          <w:lang w:eastAsia="es-MX"/>
        </w:rPr>
        <w:t xml:space="preserve"> a la Contralora</w:t>
      </w:r>
      <w:r w:rsidR="00F761D4">
        <w:rPr>
          <w:lang w:eastAsia="es-MX"/>
        </w:rPr>
        <w:t xml:space="preserve"> Interna, Norma Jesús Hernández Reyes</w:t>
      </w:r>
      <w:r w:rsidR="004F5BAB" w:rsidRPr="0037366E">
        <w:rPr>
          <w:lang w:eastAsia="es-MX"/>
        </w:rPr>
        <w:t xml:space="preserve">. </w:t>
      </w:r>
    </w:p>
    <w:p w:rsidR="00F761D4" w:rsidRPr="0037366E" w:rsidRDefault="00F761D4" w:rsidP="006F6F79">
      <w:pPr>
        <w:spacing w:line="240" w:lineRule="auto"/>
        <w:contextualSpacing/>
        <w:jc w:val="both"/>
        <w:rPr>
          <w:lang w:eastAsia="es-MX"/>
        </w:rPr>
      </w:pPr>
    </w:p>
    <w:p w:rsidR="00EA72B5" w:rsidRPr="0037366E" w:rsidRDefault="00EA72B5" w:rsidP="00EA72B5">
      <w:pPr>
        <w:pStyle w:val="Prrafodelista"/>
        <w:numPr>
          <w:ilvl w:val="0"/>
          <w:numId w:val="7"/>
        </w:numPr>
        <w:rPr>
          <w:b/>
        </w:rPr>
      </w:pPr>
      <w:r w:rsidRPr="0037366E">
        <w:rPr>
          <w:b/>
        </w:rPr>
        <w:t>Presentación y en su caso, aprobación de perfiles de puestos del Órgano Interno de Control</w:t>
      </w:r>
    </w:p>
    <w:p w:rsidR="004F5BAB" w:rsidRPr="0037366E" w:rsidRDefault="004F5BAB" w:rsidP="006F6F79">
      <w:pPr>
        <w:spacing w:line="240" w:lineRule="auto"/>
        <w:contextualSpacing/>
        <w:jc w:val="both"/>
      </w:pPr>
      <w:r w:rsidRPr="0037366E">
        <w:t>La Secretaria Técnica continua con el d</w:t>
      </w:r>
      <w:r w:rsidR="008D3FEE" w:rsidRPr="0037366E">
        <w:t xml:space="preserve">esahogo del </w:t>
      </w:r>
      <w:r w:rsidR="00FC03CA" w:rsidRPr="0037366E">
        <w:t>Orden del Día</w:t>
      </w:r>
      <w:r w:rsidRPr="0037366E">
        <w:t xml:space="preserve">, explicando que el punto 9 se relaciona con el anterior, </w:t>
      </w:r>
      <w:r w:rsidR="00E53B90" w:rsidRPr="0037366E">
        <w:t>puesto que,</w:t>
      </w:r>
      <w:r w:rsidRPr="0037366E">
        <w:t xml:space="preserve"> una vez aprobada la estructura, se requiere aprobar los perfiles de puesto para las jefaturas de departamento. La Presidenta Cantero considera que se debe dar por aprobados los perfiles de puesto, </w:t>
      </w:r>
      <w:r w:rsidR="008E7514" w:rsidRPr="0037366E">
        <w:t>ya que fu</w:t>
      </w:r>
      <w:r w:rsidR="00F761D4">
        <w:t xml:space="preserve">eron enviados con anterioridad </w:t>
      </w:r>
      <w:r w:rsidR="008E7514" w:rsidRPr="0037366E">
        <w:t>y corresponden a las funciones de los OIC</w:t>
      </w:r>
      <w:r w:rsidR="008E3D0E" w:rsidRPr="0037366E">
        <w:t xml:space="preserve">, independientemente de que se presente </w:t>
      </w:r>
      <w:r w:rsidR="008E7514" w:rsidRPr="0037366E">
        <w:t xml:space="preserve">la Contralora Interna, </w:t>
      </w:r>
      <w:r w:rsidR="008E3D0E" w:rsidRPr="0037366E">
        <w:t xml:space="preserve">en la siguiente sesión. </w:t>
      </w:r>
    </w:p>
    <w:p w:rsidR="008E3D0E" w:rsidRPr="0037366E" w:rsidRDefault="008E3D0E" w:rsidP="006F6F79">
      <w:pPr>
        <w:spacing w:line="240" w:lineRule="auto"/>
        <w:contextualSpacing/>
        <w:jc w:val="both"/>
      </w:pPr>
    </w:p>
    <w:p w:rsidR="008E3D0E" w:rsidRDefault="008D3FEE" w:rsidP="006F6F79">
      <w:pPr>
        <w:spacing w:line="240" w:lineRule="auto"/>
        <w:contextualSpacing/>
        <w:jc w:val="both"/>
      </w:pPr>
      <w:r w:rsidRPr="0037366E">
        <w:t xml:space="preserve">El Presidente </w:t>
      </w:r>
      <w:r w:rsidR="008E3D0E" w:rsidRPr="0037366E">
        <w:t xml:space="preserve">Alatorre somete a votación la estructura del OIC y los perfiles de puesto del mismo. Se manifiestan todos los integrantes a favor, quedando así aprobados. </w:t>
      </w:r>
    </w:p>
    <w:p w:rsidR="00E30A75" w:rsidRPr="0037366E" w:rsidRDefault="00E30A75" w:rsidP="006F6F79">
      <w:pPr>
        <w:spacing w:line="240" w:lineRule="auto"/>
        <w:contextualSpacing/>
        <w:jc w:val="both"/>
      </w:pPr>
    </w:p>
    <w:p w:rsidR="00EA72B5" w:rsidRPr="0037366E" w:rsidRDefault="00EA72B5" w:rsidP="00EA72B5">
      <w:pPr>
        <w:pStyle w:val="Prrafodelista"/>
        <w:numPr>
          <w:ilvl w:val="0"/>
          <w:numId w:val="7"/>
        </w:numPr>
        <w:spacing w:line="240" w:lineRule="auto"/>
        <w:ind w:left="851" w:hanging="491"/>
        <w:jc w:val="both"/>
        <w:rPr>
          <w:lang w:val="es-MX" w:eastAsia="es-MX"/>
        </w:rPr>
      </w:pPr>
      <w:r w:rsidRPr="0037366E">
        <w:rPr>
          <w:b/>
          <w:lang w:val="es-MX" w:eastAsia="es-MX"/>
        </w:rPr>
        <w:t xml:space="preserve">Propuesta y en su caso, aprobación de nombramientos </w:t>
      </w:r>
    </w:p>
    <w:p w:rsidR="00E77683" w:rsidRPr="0037366E" w:rsidRDefault="008E3D0E" w:rsidP="00D76E97">
      <w:pPr>
        <w:spacing w:line="240" w:lineRule="auto"/>
        <w:contextualSpacing/>
        <w:jc w:val="both"/>
        <w:rPr>
          <w:lang w:val="es-MX" w:eastAsia="es-MX"/>
        </w:rPr>
      </w:pPr>
      <w:r w:rsidRPr="0037366E">
        <w:rPr>
          <w:lang w:val="es-MX" w:eastAsia="es-MX"/>
        </w:rPr>
        <w:t>Par</w:t>
      </w:r>
      <w:r w:rsidR="00B75848" w:rsidRPr="0037366E">
        <w:rPr>
          <w:lang w:val="es-MX" w:eastAsia="es-MX"/>
        </w:rPr>
        <w:t xml:space="preserve">a el desahogo del punto 10 del </w:t>
      </w:r>
      <w:r w:rsidR="008E7514" w:rsidRPr="0037366E">
        <w:rPr>
          <w:lang w:val="es-MX" w:eastAsia="es-MX"/>
        </w:rPr>
        <w:t>Orden</w:t>
      </w:r>
      <w:r w:rsidR="00667DD3" w:rsidRPr="0037366E">
        <w:rPr>
          <w:lang w:val="es-MX" w:eastAsia="es-MX"/>
        </w:rPr>
        <w:t xml:space="preserve"> del D</w:t>
      </w:r>
      <w:r w:rsidRPr="0037366E">
        <w:rPr>
          <w:lang w:val="es-MX" w:eastAsia="es-MX"/>
        </w:rPr>
        <w:t xml:space="preserve">ía, la Secretaria Figueroa </w:t>
      </w:r>
      <w:r w:rsidR="008D3FEE" w:rsidRPr="0037366E">
        <w:rPr>
          <w:lang w:val="es-MX" w:eastAsia="es-MX"/>
        </w:rPr>
        <w:t>entrega impresiones sobre el proceso de reclutamiento y selección del personal, mismo que se ha expuesto oralmente en sesiones anteriores.</w:t>
      </w:r>
    </w:p>
    <w:p w:rsidR="008D3FEE" w:rsidRPr="0037366E" w:rsidRDefault="008D3FEE" w:rsidP="00D76E97">
      <w:pPr>
        <w:spacing w:line="240" w:lineRule="auto"/>
        <w:contextualSpacing/>
        <w:jc w:val="both"/>
        <w:rPr>
          <w:lang w:val="es-MX" w:eastAsia="es-MX"/>
        </w:rPr>
      </w:pPr>
    </w:p>
    <w:p w:rsidR="002C7F7F" w:rsidRPr="0037366E" w:rsidRDefault="008D3FEE" w:rsidP="00D76E97">
      <w:pPr>
        <w:spacing w:line="240" w:lineRule="auto"/>
        <w:contextualSpacing/>
        <w:jc w:val="both"/>
        <w:rPr>
          <w:lang w:val="es-MX" w:eastAsia="es-MX"/>
        </w:rPr>
      </w:pPr>
      <w:r w:rsidRPr="0037366E">
        <w:rPr>
          <w:lang w:val="es-MX" w:eastAsia="es-MX"/>
        </w:rPr>
        <w:t>También hace entrega de los formatos utilizados para las entrevistas y control y an</w:t>
      </w:r>
      <w:r w:rsidR="002C7F7F" w:rsidRPr="0037366E">
        <w:rPr>
          <w:lang w:val="es-MX" w:eastAsia="es-MX"/>
        </w:rPr>
        <w:t xml:space="preserve">álisis </w:t>
      </w:r>
      <w:r w:rsidR="008E7514" w:rsidRPr="0037366E">
        <w:rPr>
          <w:lang w:val="es-MX" w:eastAsia="es-MX"/>
        </w:rPr>
        <w:t>del perfil</w:t>
      </w:r>
      <w:r w:rsidR="002C7F7F" w:rsidRPr="0037366E">
        <w:rPr>
          <w:lang w:val="es-MX" w:eastAsia="es-MX"/>
        </w:rPr>
        <w:t>.</w:t>
      </w:r>
    </w:p>
    <w:p w:rsidR="002C7F7F" w:rsidRPr="0037366E" w:rsidRDefault="002C7F7F" w:rsidP="00D76E97">
      <w:pPr>
        <w:spacing w:line="240" w:lineRule="auto"/>
        <w:contextualSpacing/>
        <w:jc w:val="both"/>
        <w:rPr>
          <w:lang w:val="es-MX" w:eastAsia="es-MX"/>
        </w:rPr>
      </w:pPr>
    </w:p>
    <w:p w:rsidR="002C7F7F" w:rsidRPr="0037366E" w:rsidRDefault="002C7F7F" w:rsidP="00D76E97">
      <w:pPr>
        <w:spacing w:line="240" w:lineRule="auto"/>
        <w:jc w:val="both"/>
        <w:rPr>
          <w:lang w:val="es-MX" w:eastAsia="es-MX"/>
        </w:rPr>
      </w:pPr>
      <w:r w:rsidRPr="0037366E">
        <w:rPr>
          <w:lang w:val="es-MX" w:eastAsia="es-MX"/>
        </w:rPr>
        <w:lastRenderedPageBreak/>
        <w:t>Continuó</w:t>
      </w:r>
      <w:r w:rsidR="00E77683" w:rsidRPr="0037366E">
        <w:rPr>
          <w:lang w:val="es-MX" w:eastAsia="es-MX"/>
        </w:rPr>
        <w:t xml:space="preserve"> la Secretaria Técnica</w:t>
      </w:r>
      <w:r w:rsidRPr="0037366E">
        <w:rPr>
          <w:lang w:val="es-MX" w:eastAsia="es-MX"/>
        </w:rPr>
        <w:t xml:space="preserve"> </w:t>
      </w:r>
      <w:r w:rsidR="008E7514" w:rsidRPr="0037366E">
        <w:rPr>
          <w:lang w:val="es-MX" w:eastAsia="es-MX"/>
        </w:rPr>
        <w:t>recordando</w:t>
      </w:r>
      <w:r w:rsidR="00E77683" w:rsidRPr="0037366E">
        <w:rPr>
          <w:lang w:val="es-MX" w:eastAsia="es-MX"/>
        </w:rPr>
        <w:t xml:space="preserve"> que los primeros niveles se proponen </w:t>
      </w:r>
      <w:r w:rsidRPr="0037366E">
        <w:rPr>
          <w:lang w:val="es-MX" w:eastAsia="es-MX"/>
        </w:rPr>
        <w:t xml:space="preserve">por la Secretaria Técnica y el Órgano de </w:t>
      </w:r>
      <w:r w:rsidR="00E77683" w:rsidRPr="0037366E">
        <w:rPr>
          <w:lang w:val="es-MX" w:eastAsia="es-MX"/>
        </w:rPr>
        <w:t>G</w:t>
      </w:r>
      <w:r w:rsidRPr="0037366E">
        <w:rPr>
          <w:lang w:val="es-MX" w:eastAsia="es-MX"/>
        </w:rPr>
        <w:t>obierno</w:t>
      </w:r>
      <w:r w:rsidR="00E77683" w:rsidRPr="0037366E">
        <w:rPr>
          <w:lang w:val="es-MX" w:eastAsia="es-MX"/>
        </w:rPr>
        <w:t xml:space="preserve"> </w:t>
      </w:r>
      <w:r w:rsidR="0031506C">
        <w:rPr>
          <w:lang w:val="es-MX" w:eastAsia="es-MX"/>
        </w:rPr>
        <w:t xml:space="preserve">los </w:t>
      </w:r>
      <w:r w:rsidR="00E77683" w:rsidRPr="0037366E">
        <w:rPr>
          <w:lang w:val="es-MX" w:eastAsia="es-MX"/>
        </w:rPr>
        <w:t>aprueba</w:t>
      </w:r>
      <w:r w:rsidR="0031506C">
        <w:rPr>
          <w:lang w:val="es-MX" w:eastAsia="es-MX"/>
        </w:rPr>
        <w:t>,</w:t>
      </w:r>
      <w:r w:rsidR="00E77683" w:rsidRPr="0037366E">
        <w:rPr>
          <w:lang w:val="es-MX" w:eastAsia="es-MX"/>
        </w:rPr>
        <w:t xml:space="preserve"> y </w:t>
      </w:r>
      <w:r w:rsidR="0031506C">
        <w:rPr>
          <w:lang w:val="es-MX" w:eastAsia="es-MX"/>
        </w:rPr>
        <w:t xml:space="preserve">los segundos niveles e </w:t>
      </w:r>
      <w:r w:rsidR="00E77683" w:rsidRPr="0037366E">
        <w:rPr>
          <w:lang w:val="es-MX" w:eastAsia="es-MX"/>
        </w:rPr>
        <w:t xml:space="preserve">inferiores los </w:t>
      </w:r>
      <w:r w:rsidR="0031506C">
        <w:rPr>
          <w:lang w:val="es-MX" w:eastAsia="es-MX"/>
        </w:rPr>
        <w:t>aprueba el Secretario Técnico y los hace del</w:t>
      </w:r>
      <w:r w:rsidR="00E77683" w:rsidRPr="0037366E">
        <w:rPr>
          <w:lang w:val="es-MX" w:eastAsia="es-MX"/>
        </w:rPr>
        <w:t xml:space="preserve"> conocimiento</w:t>
      </w:r>
      <w:r w:rsidR="0031506C">
        <w:rPr>
          <w:lang w:val="es-MX" w:eastAsia="es-MX"/>
        </w:rPr>
        <w:t xml:space="preserve"> del Órgano de Gobierno</w:t>
      </w:r>
      <w:r w:rsidR="00E77683" w:rsidRPr="0037366E">
        <w:rPr>
          <w:lang w:val="es-MX" w:eastAsia="es-MX"/>
        </w:rPr>
        <w:t xml:space="preserve">. </w:t>
      </w:r>
    </w:p>
    <w:p w:rsidR="005A64D2" w:rsidRPr="0037366E" w:rsidRDefault="002C7F7F" w:rsidP="00D76E97">
      <w:pPr>
        <w:spacing w:line="240" w:lineRule="auto"/>
        <w:jc w:val="both"/>
        <w:rPr>
          <w:lang w:val="es-MX" w:eastAsia="es-MX"/>
        </w:rPr>
      </w:pPr>
      <w:r w:rsidRPr="0037366E">
        <w:rPr>
          <w:lang w:val="es-MX" w:eastAsia="es-MX"/>
        </w:rPr>
        <w:t>El Presidente Bravo y la Preside</w:t>
      </w:r>
      <w:r w:rsidR="008E7F77">
        <w:rPr>
          <w:lang w:val="es-MX" w:eastAsia="es-MX"/>
        </w:rPr>
        <w:t>nta Cantero manifiestaron</w:t>
      </w:r>
      <w:r w:rsidR="005A64D2" w:rsidRPr="0037366E">
        <w:rPr>
          <w:lang w:val="es-MX" w:eastAsia="es-MX"/>
        </w:rPr>
        <w:t xml:space="preserve"> que se debe anexar en </w:t>
      </w:r>
      <w:r w:rsidR="0031506C">
        <w:rPr>
          <w:lang w:val="es-MX" w:eastAsia="es-MX"/>
        </w:rPr>
        <w:t xml:space="preserve">las comunicaciones por correos electrónicos, </w:t>
      </w:r>
      <w:r w:rsidR="005A64D2" w:rsidRPr="0037366E">
        <w:rPr>
          <w:lang w:val="es-MX" w:eastAsia="es-MX"/>
        </w:rPr>
        <w:t>un aviso de privacidad y protección de datos personales, que responsabilice a los receptores de la información</w:t>
      </w:r>
      <w:r w:rsidR="00D76E97" w:rsidRPr="0037366E">
        <w:rPr>
          <w:lang w:val="es-MX" w:eastAsia="es-MX"/>
        </w:rPr>
        <w:t xml:space="preserve"> y</w:t>
      </w:r>
      <w:r w:rsidR="005A64D2" w:rsidRPr="0037366E">
        <w:rPr>
          <w:lang w:val="es-MX" w:eastAsia="es-MX"/>
        </w:rPr>
        <w:t xml:space="preserve"> de su uso. </w:t>
      </w:r>
    </w:p>
    <w:p w:rsidR="00D76E97" w:rsidRPr="0037366E" w:rsidRDefault="008E7F77" w:rsidP="00D76E97">
      <w:pPr>
        <w:spacing w:line="240" w:lineRule="auto"/>
        <w:jc w:val="both"/>
        <w:rPr>
          <w:lang w:val="es-MX" w:eastAsia="es-MX"/>
        </w:rPr>
      </w:pPr>
      <w:r>
        <w:rPr>
          <w:lang w:val="es-MX" w:eastAsia="es-MX"/>
        </w:rPr>
        <w:t>La</w:t>
      </w:r>
      <w:r w:rsidR="002C7F7F" w:rsidRPr="0037366E">
        <w:rPr>
          <w:lang w:val="es-MX" w:eastAsia="es-MX"/>
        </w:rPr>
        <w:t xml:space="preserve"> Secretaria Figueroa</w:t>
      </w:r>
      <w:r>
        <w:rPr>
          <w:lang w:val="es-MX" w:eastAsia="es-MX"/>
        </w:rPr>
        <w:t xml:space="preserve"> prosiguió</w:t>
      </w:r>
      <w:r w:rsidR="00D76E97" w:rsidRPr="0037366E">
        <w:rPr>
          <w:lang w:val="es-MX" w:eastAsia="es-MX"/>
        </w:rPr>
        <w:t xml:space="preserve"> </w:t>
      </w:r>
      <w:r w:rsidR="008E7514" w:rsidRPr="0037366E">
        <w:rPr>
          <w:lang w:val="es-MX" w:eastAsia="es-MX"/>
        </w:rPr>
        <w:t>relatando</w:t>
      </w:r>
      <w:r w:rsidR="00D76E97" w:rsidRPr="0037366E">
        <w:rPr>
          <w:lang w:val="es-MX" w:eastAsia="es-MX"/>
        </w:rPr>
        <w:t xml:space="preserve"> el proceso para</w:t>
      </w:r>
      <w:r w:rsidR="002C7F7F" w:rsidRPr="0037366E">
        <w:rPr>
          <w:lang w:val="es-MX" w:eastAsia="es-MX"/>
        </w:rPr>
        <w:t xml:space="preserve"> seleccionar a los</w:t>
      </w:r>
      <w:r w:rsidR="00D76E97" w:rsidRPr="0037366E">
        <w:rPr>
          <w:lang w:val="es-MX" w:eastAsia="es-MX"/>
        </w:rPr>
        <w:t xml:space="preserve"> Coordina</w:t>
      </w:r>
      <w:r w:rsidR="002C7F7F" w:rsidRPr="0037366E">
        <w:rPr>
          <w:lang w:val="es-MX" w:eastAsia="es-MX"/>
        </w:rPr>
        <w:t>dores</w:t>
      </w:r>
      <w:r w:rsidR="00D76E97" w:rsidRPr="0037366E">
        <w:rPr>
          <w:lang w:val="es-MX" w:eastAsia="es-MX"/>
        </w:rPr>
        <w:t xml:space="preserve"> de Asuntos Jurídicos y de la Unidad</w:t>
      </w:r>
      <w:r w:rsidR="002C7F7F" w:rsidRPr="0037366E">
        <w:rPr>
          <w:lang w:val="es-MX" w:eastAsia="es-MX"/>
        </w:rPr>
        <w:t xml:space="preserve"> de Transparencia; respecto al primero, se recibieron 8 Curriculum Vitae</w:t>
      </w:r>
      <w:r w:rsidR="00D76E97" w:rsidRPr="0037366E">
        <w:rPr>
          <w:lang w:val="es-MX" w:eastAsia="es-MX"/>
        </w:rPr>
        <w:t xml:space="preserve"> </w:t>
      </w:r>
      <w:r w:rsidR="002C7F7F" w:rsidRPr="0037366E">
        <w:rPr>
          <w:lang w:val="es-MX" w:eastAsia="es-MX"/>
        </w:rPr>
        <w:t>y se entrevistaron a 5 candidatos; para el segundo p</w:t>
      </w:r>
      <w:r w:rsidR="008E7514" w:rsidRPr="0037366E">
        <w:rPr>
          <w:lang w:val="es-MX" w:eastAsia="es-MX"/>
        </w:rPr>
        <w:t>uesto, se recibieron 7 Curriculu</w:t>
      </w:r>
      <w:r w:rsidR="002C7F7F" w:rsidRPr="0037366E">
        <w:rPr>
          <w:lang w:val="es-MX" w:eastAsia="es-MX"/>
        </w:rPr>
        <w:t>m Vitae y se entrevistaron a 6 candidatos. Explicó</w:t>
      </w:r>
      <w:r w:rsidR="00D76E97" w:rsidRPr="0037366E">
        <w:rPr>
          <w:lang w:val="es-MX" w:eastAsia="es-MX"/>
        </w:rPr>
        <w:t xml:space="preserve"> que hay personas que no cumplen con el perfil requerido </w:t>
      </w:r>
      <w:r w:rsidR="006206D7" w:rsidRPr="0037366E">
        <w:rPr>
          <w:lang w:val="es-MX" w:eastAsia="es-MX"/>
        </w:rPr>
        <w:t>para el</w:t>
      </w:r>
      <w:r w:rsidR="002C7F7F" w:rsidRPr="0037366E">
        <w:rPr>
          <w:lang w:val="es-MX" w:eastAsia="es-MX"/>
        </w:rPr>
        <w:t xml:space="preserve"> puesto, por ello, no se </w:t>
      </w:r>
      <w:r w:rsidR="008E7514" w:rsidRPr="0037366E">
        <w:rPr>
          <w:lang w:val="es-MX" w:eastAsia="es-MX"/>
        </w:rPr>
        <w:t>llevaron</w:t>
      </w:r>
      <w:r w:rsidR="002C7F7F" w:rsidRPr="0037366E">
        <w:rPr>
          <w:lang w:val="es-MX" w:eastAsia="es-MX"/>
        </w:rPr>
        <w:t xml:space="preserve"> a cabo la</w:t>
      </w:r>
      <w:r w:rsidR="008E7514" w:rsidRPr="0037366E">
        <w:rPr>
          <w:lang w:val="es-MX" w:eastAsia="es-MX"/>
        </w:rPr>
        <w:t>s</w:t>
      </w:r>
      <w:r w:rsidR="002C7F7F" w:rsidRPr="0037366E">
        <w:rPr>
          <w:lang w:val="es-MX" w:eastAsia="es-MX"/>
        </w:rPr>
        <w:t xml:space="preserve"> entrevista</w:t>
      </w:r>
      <w:r w:rsidR="008E7514" w:rsidRPr="0037366E">
        <w:rPr>
          <w:lang w:val="es-MX" w:eastAsia="es-MX"/>
        </w:rPr>
        <w:t>s</w:t>
      </w:r>
      <w:r w:rsidR="002C7F7F" w:rsidRPr="0037366E">
        <w:rPr>
          <w:lang w:val="es-MX" w:eastAsia="es-MX"/>
        </w:rPr>
        <w:t>.</w:t>
      </w:r>
    </w:p>
    <w:p w:rsidR="00D76E97" w:rsidRPr="0037366E" w:rsidRDefault="008E7F77" w:rsidP="00D76E97">
      <w:pPr>
        <w:spacing w:line="240" w:lineRule="auto"/>
        <w:jc w:val="both"/>
        <w:rPr>
          <w:lang w:val="es-MX" w:eastAsia="es-MX"/>
        </w:rPr>
      </w:pPr>
      <w:r>
        <w:rPr>
          <w:lang w:val="es-MX" w:eastAsia="es-MX"/>
        </w:rPr>
        <w:t>Tras el proceso, concluyó la Secretaria Figueroa</w:t>
      </w:r>
      <w:r w:rsidR="002048EB">
        <w:rPr>
          <w:lang w:val="es-MX" w:eastAsia="es-MX"/>
        </w:rPr>
        <w:t>,</w:t>
      </w:r>
      <w:r w:rsidR="00D76E97" w:rsidRPr="0037366E">
        <w:rPr>
          <w:lang w:val="es-MX" w:eastAsia="es-MX"/>
        </w:rPr>
        <w:t xml:space="preserve"> </w:t>
      </w:r>
      <w:r w:rsidR="002048EB">
        <w:rPr>
          <w:lang w:val="es-MX" w:eastAsia="es-MX"/>
        </w:rPr>
        <w:t xml:space="preserve">propone a los </w:t>
      </w:r>
      <w:r w:rsidR="00D76E97" w:rsidRPr="0037366E">
        <w:rPr>
          <w:lang w:val="es-MX" w:eastAsia="es-MX"/>
        </w:rPr>
        <w:t xml:space="preserve">siguientes candidatos: </w:t>
      </w:r>
    </w:p>
    <w:p w:rsidR="00D76E97" w:rsidRDefault="00C510B8" w:rsidP="00AA00EC">
      <w:pPr>
        <w:pStyle w:val="Prrafodelista"/>
        <w:numPr>
          <w:ilvl w:val="0"/>
          <w:numId w:val="15"/>
        </w:numPr>
        <w:spacing w:line="240" w:lineRule="auto"/>
        <w:jc w:val="both"/>
        <w:rPr>
          <w:lang w:val="es-MX" w:eastAsia="es-MX"/>
        </w:rPr>
      </w:pPr>
      <w:r w:rsidRPr="00C510B8">
        <w:rPr>
          <w:lang w:val="es-MX" w:eastAsia="es-MX"/>
        </w:rPr>
        <w:t>Lic. Jorge Fernando Villalvazo López</w:t>
      </w:r>
      <w:r>
        <w:rPr>
          <w:lang w:val="es-MX" w:eastAsia="es-MX"/>
        </w:rPr>
        <w:t xml:space="preserve"> </w:t>
      </w:r>
      <w:r w:rsidR="002C7F7F" w:rsidRPr="0037366E">
        <w:rPr>
          <w:lang w:val="es-MX" w:eastAsia="es-MX"/>
        </w:rPr>
        <w:t>para Coordinador</w:t>
      </w:r>
      <w:r w:rsidR="00D76E97" w:rsidRPr="0037366E">
        <w:rPr>
          <w:lang w:val="es-MX" w:eastAsia="es-MX"/>
        </w:rPr>
        <w:t xml:space="preserve"> de Asuntos Jurídicos</w:t>
      </w:r>
    </w:p>
    <w:p w:rsidR="006563B0" w:rsidRPr="006563B0" w:rsidRDefault="006563B0" w:rsidP="006563B0">
      <w:pPr>
        <w:pStyle w:val="Prrafodelista"/>
        <w:numPr>
          <w:ilvl w:val="0"/>
          <w:numId w:val="15"/>
        </w:numPr>
        <w:spacing w:line="240" w:lineRule="auto"/>
        <w:jc w:val="both"/>
        <w:rPr>
          <w:lang w:val="es-MX" w:eastAsia="es-MX"/>
        </w:rPr>
      </w:pPr>
      <w:r>
        <w:rPr>
          <w:lang w:val="es-MX" w:eastAsia="es-MX"/>
        </w:rPr>
        <w:t xml:space="preserve">Mtra. </w:t>
      </w:r>
      <w:r w:rsidRPr="0037366E">
        <w:rPr>
          <w:lang w:val="es-MX" w:eastAsia="es-MX"/>
        </w:rPr>
        <w:t xml:space="preserve">Alicia Ortega Solis para Coordinadora de la Unidad de Transparencia </w:t>
      </w:r>
    </w:p>
    <w:p w:rsidR="00D76E97" w:rsidRPr="0037366E" w:rsidRDefault="00D76E97" w:rsidP="00D76E97">
      <w:pPr>
        <w:spacing w:line="240" w:lineRule="auto"/>
        <w:jc w:val="both"/>
        <w:rPr>
          <w:lang w:val="es-MX" w:eastAsia="es-MX"/>
        </w:rPr>
      </w:pPr>
      <w:r w:rsidRPr="0037366E">
        <w:rPr>
          <w:lang w:val="es-MX" w:eastAsia="es-MX"/>
        </w:rPr>
        <w:t>En ambos caso</w:t>
      </w:r>
      <w:r w:rsidR="002C7F7F" w:rsidRPr="0037366E">
        <w:rPr>
          <w:lang w:val="es-MX" w:eastAsia="es-MX"/>
        </w:rPr>
        <w:t>s</w:t>
      </w:r>
      <w:r w:rsidRPr="0037366E">
        <w:rPr>
          <w:lang w:val="es-MX" w:eastAsia="es-MX"/>
        </w:rPr>
        <w:t xml:space="preserve"> después de haber realizado el proceso antes expuesto y hacer la valoración</w:t>
      </w:r>
      <w:r w:rsidR="002C7F7F" w:rsidRPr="0037366E">
        <w:rPr>
          <w:lang w:val="es-MX" w:eastAsia="es-MX"/>
        </w:rPr>
        <w:t xml:space="preserve"> respectiva</w:t>
      </w:r>
      <w:r w:rsidR="008E7514" w:rsidRPr="0037366E">
        <w:rPr>
          <w:lang w:val="es-MX" w:eastAsia="es-MX"/>
        </w:rPr>
        <w:t>,</w:t>
      </w:r>
      <w:r w:rsidRPr="0037366E">
        <w:rPr>
          <w:lang w:val="es-MX" w:eastAsia="es-MX"/>
        </w:rPr>
        <w:t xml:space="preserve"> se considera que cuentan con las capacidades y requisitos que las áreas ameritan. </w:t>
      </w:r>
      <w:r w:rsidR="002C7F7F" w:rsidRPr="0037366E">
        <w:rPr>
          <w:lang w:val="es-MX" w:eastAsia="es-MX"/>
        </w:rPr>
        <w:t xml:space="preserve">Se hace entrega de la impresión de los </w:t>
      </w:r>
      <w:r w:rsidRPr="0037366E">
        <w:rPr>
          <w:lang w:val="es-MX" w:eastAsia="es-MX"/>
        </w:rPr>
        <w:t xml:space="preserve"> Curriculum</w:t>
      </w:r>
      <w:r w:rsidR="002C7F7F" w:rsidRPr="0037366E">
        <w:rPr>
          <w:lang w:val="es-MX" w:eastAsia="es-MX"/>
        </w:rPr>
        <w:t xml:space="preserve"> Vitae de los candidatos.</w:t>
      </w:r>
    </w:p>
    <w:p w:rsidR="00D76E97" w:rsidRPr="0037366E" w:rsidRDefault="002C7F7F" w:rsidP="00D76E97">
      <w:pPr>
        <w:spacing w:line="240" w:lineRule="auto"/>
        <w:jc w:val="both"/>
        <w:rPr>
          <w:lang w:val="es-MX" w:eastAsia="es-MX"/>
        </w:rPr>
      </w:pPr>
      <w:r w:rsidRPr="0037366E">
        <w:rPr>
          <w:lang w:val="es-MX" w:eastAsia="es-MX"/>
        </w:rPr>
        <w:t xml:space="preserve">El Presidente </w:t>
      </w:r>
      <w:r w:rsidR="008E7F77">
        <w:rPr>
          <w:lang w:val="es-MX" w:eastAsia="es-MX"/>
        </w:rPr>
        <w:t>Alatorre sometió</w:t>
      </w:r>
      <w:r w:rsidR="00D76E97" w:rsidRPr="0037366E">
        <w:rPr>
          <w:lang w:val="es-MX" w:eastAsia="es-MX"/>
        </w:rPr>
        <w:t xml:space="preserve"> </w:t>
      </w:r>
      <w:r w:rsidR="008E7514" w:rsidRPr="0037366E">
        <w:rPr>
          <w:lang w:val="es-MX" w:eastAsia="es-MX"/>
        </w:rPr>
        <w:t xml:space="preserve">a </w:t>
      </w:r>
      <w:r w:rsidR="00D76E97" w:rsidRPr="0037366E">
        <w:rPr>
          <w:lang w:val="es-MX" w:eastAsia="es-MX"/>
        </w:rPr>
        <w:t xml:space="preserve">votación </w:t>
      </w:r>
      <w:r w:rsidR="00AA00EC" w:rsidRPr="0037366E">
        <w:rPr>
          <w:lang w:val="es-MX" w:eastAsia="es-MX"/>
        </w:rPr>
        <w:t>la propuesta presentada por la Secretaria Técnica para la Coordinación de Asuntos J</w:t>
      </w:r>
      <w:r w:rsidRPr="0037366E">
        <w:rPr>
          <w:lang w:val="es-MX" w:eastAsia="es-MX"/>
        </w:rPr>
        <w:t xml:space="preserve">urídicos. El Presidente </w:t>
      </w:r>
      <w:r w:rsidR="00AA00EC" w:rsidRPr="0037366E">
        <w:rPr>
          <w:lang w:val="es-MX" w:eastAsia="es-MX"/>
        </w:rPr>
        <w:t>Bravo consi</w:t>
      </w:r>
      <w:r w:rsidRPr="0037366E">
        <w:rPr>
          <w:lang w:val="es-MX" w:eastAsia="es-MX"/>
        </w:rPr>
        <w:t>deró</w:t>
      </w:r>
      <w:r w:rsidR="00AA00EC" w:rsidRPr="0037366E">
        <w:rPr>
          <w:lang w:val="es-MX" w:eastAsia="es-MX"/>
        </w:rPr>
        <w:t xml:space="preserve"> que es necesario</w:t>
      </w:r>
      <w:r w:rsidR="00685767">
        <w:rPr>
          <w:lang w:val="es-MX" w:eastAsia="es-MX"/>
        </w:rPr>
        <w:t>, como lo requirió el Presidente Suro,</w:t>
      </w:r>
      <w:r w:rsidR="00AA00EC" w:rsidRPr="0037366E">
        <w:rPr>
          <w:lang w:val="es-MX" w:eastAsia="es-MX"/>
        </w:rPr>
        <w:t xml:space="preserve"> que se compa</w:t>
      </w:r>
      <w:r w:rsidR="008E7F77">
        <w:rPr>
          <w:lang w:val="es-MX" w:eastAsia="es-MX"/>
        </w:rPr>
        <w:t>rta la información relacionada con</w:t>
      </w:r>
      <w:r w:rsidR="00AA00EC" w:rsidRPr="0037366E">
        <w:rPr>
          <w:lang w:val="es-MX" w:eastAsia="es-MX"/>
        </w:rPr>
        <w:t xml:space="preserve"> </w:t>
      </w:r>
      <w:r w:rsidR="008E7F77">
        <w:rPr>
          <w:lang w:val="es-MX" w:eastAsia="es-MX"/>
        </w:rPr>
        <w:t>otros candidatos que ocupará</w:t>
      </w:r>
      <w:r w:rsidR="00AA00EC" w:rsidRPr="0037366E">
        <w:rPr>
          <w:lang w:val="es-MX" w:eastAsia="es-MX"/>
        </w:rPr>
        <w:t>n un puesto en la S</w:t>
      </w:r>
      <w:r w:rsidR="008E7F77">
        <w:rPr>
          <w:lang w:val="es-MX" w:eastAsia="es-MX"/>
        </w:rPr>
        <w:t xml:space="preserve">ecretaría </w:t>
      </w:r>
      <w:r w:rsidR="00AA00EC" w:rsidRPr="0037366E">
        <w:rPr>
          <w:lang w:val="es-MX" w:eastAsia="es-MX"/>
        </w:rPr>
        <w:t>E</w:t>
      </w:r>
      <w:r w:rsidR="008E7F77">
        <w:rPr>
          <w:lang w:val="es-MX" w:eastAsia="es-MX"/>
        </w:rPr>
        <w:t>jecutiva</w:t>
      </w:r>
      <w:r w:rsidR="00AA00EC" w:rsidRPr="0037366E">
        <w:rPr>
          <w:lang w:val="es-MX" w:eastAsia="es-MX"/>
        </w:rPr>
        <w:t xml:space="preserve"> con antelación y de esta manera poder hacer un análisis respecto de las propuestas y </w:t>
      </w:r>
      <w:r w:rsidR="00685767">
        <w:rPr>
          <w:lang w:val="es-MX" w:eastAsia="es-MX"/>
        </w:rPr>
        <w:t>tomar una decisión adecuada</w:t>
      </w:r>
      <w:r w:rsidR="00AA00EC" w:rsidRPr="0037366E">
        <w:rPr>
          <w:lang w:val="es-MX" w:eastAsia="es-MX"/>
        </w:rPr>
        <w:t>. En esa misma tesitura</w:t>
      </w:r>
      <w:r w:rsidR="0031506C">
        <w:rPr>
          <w:lang w:val="es-MX" w:eastAsia="es-MX"/>
        </w:rPr>
        <w:t>,</w:t>
      </w:r>
      <w:r w:rsidR="00AA00EC" w:rsidRPr="0037366E">
        <w:rPr>
          <w:lang w:val="es-MX" w:eastAsia="es-MX"/>
        </w:rPr>
        <w:t xml:space="preserve"> el Fiscal </w:t>
      </w:r>
      <w:r w:rsidR="00BE459F" w:rsidRPr="0037366E">
        <w:rPr>
          <w:lang w:val="es-MX" w:eastAsia="es-MX"/>
        </w:rPr>
        <w:t>D</w:t>
      </w:r>
      <w:r w:rsidR="00AA00EC" w:rsidRPr="0037366E">
        <w:rPr>
          <w:lang w:val="es-MX" w:eastAsia="es-MX"/>
        </w:rPr>
        <w:t xml:space="preserve">e la Cruz y la Presidenta </w:t>
      </w:r>
      <w:r w:rsidR="00BE459F" w:rsidRPr="0037366E">
        <w:rPr>
          <w:lang w:val="es-MX" w:eastAsia="es-MX"/>
        </w:rPr>
        <w:t xml:space="preserve">Cantero </w:t>
      </w:r>
      <w:r w:rsidR="008E7F77">
        <w:rPr>
          <w:lang w:val="es-MX" w:eastAsia="es-MX"/>
        </w:rPr>
        <w:t>coincidiero</w:t>
      </w:r>
      <w:r w:rsidR="00AA00EC" w:rsidRPr="0037366E">
        <w:rPr>
          <w:lang w:val="es-MX" w:eastAsia="es-MX"/>
        </w:rPr>
        <w:t>n con l</w:t>
      </w:r>
      <w:r w:rsidR="00BE459F" w:rsidRPr="0037366E">
        <w:rPr>
          <w:lang w:val="es-MX" w:eastAsia="es-MX"/>
        </w:rPr>
        <w:t xml:space="preserve">a moción del Presidente </w:t>
      </w:r>
      <w:r w:rsidR="00AA00EC" w:rsidRPr="0037366E">
        <w:rPr>
          <w:lang w:val="es-MX" w:eastAsia="es-MX"/>
        </w:rPr>
        <w:t xml:space="preserve">Bravo. </w:t>
      </w:r>
    </w:p>
    <w:p w:rsidR="00BE459F" w:rsidRPr="0037366E" w:rsidRDefault="008E7F77" w:rsidP="00D76E97">
      <w:pPr>
        <w:spacing w:line="240" w:lineRule="auto"/>
        <w:jc w:val="both"/>
        <w:rPr>
          <w:lang w:val="es-MX" w:eastAsia="es-MX"/>
        </w:rPr>
      </w:pPr>
      <w:r>
        <w:rPr>
          <w:lang w:val="es-MX" w:eastAsia="es-MX"/>
        </w:rPr>
        <w:t>Se solicitó</w:t>
      </w:r>
      <w:r w:rsidR="00AA00EC" w:rsidRPr="0037366E">
        <w:rPr>
          <w:lang w:val="es-MX" w:eastAsia="es-MX"/>
        </w:rPr>
        <w:t xml:space="preserve"> a la Secretaria Téc</w:t>
      </w:r>
      <w:r w:rsidR="00BE459F" w:rsidRPr="0037366E">
        <w:rPr>
          <w:lang w:val="es-MX" w:eastAsia="es-MX"/>
        </w:rPr>
        <w:t>nica envíe</w:t>
      </w:r>
      <w:r>
        <w:rPr>
          <w:lang w:val="es-MX" w:eastAsia="es-MX"/>
        </w:rPr>
        <w:t xml:space="preserve"> </w:t>
      </w:r>
      <w:r w:rsidRPr="0037366E">
        <w:rPr>
          <w:lang w:val="es-MX" w:eastAsia="es-MX"/>
        </w:rPr>
        <w:t>a los integrantes del Órgano de Gobierno</w:t>
      </w:r>
      <w:r w:rsidR="00BE459F" w:rsidRPr="0037366E">
        <w:rPr>
          <w:lang w:val="es-MX" w:eastAsia="es-MX"/>
        </w:rPr>
        <w:t xml:space="preserve"> tanto los Curriculum Vitae</w:t>
      </w:r>
      <w:r w:rsidR="00AA00EC" w:rsidRPr="0037366E">
        <w:rPr>
          <w:lang w:val="es-MX" w:eastAsia="es-MX"/>
        </w:rPr>
        <w:t xml:space="preserve"> recibidos y l</w:t>
      </w:r>
      <w:r w:rsidR="008E7514" w:rsidRPr="0037366E">
        <w:rPr>
          <w:lang w:val="es-MX" w:eastAsia="es-MX"/>
        </w:rPr>
        <w:t xml:space="preserve">a evaluación realizada </w:t>
      </w:r>
      <w:r w:rsidR="00AA00EC" w:rsidRPr="0037366E">
        <w:rPr>
          <w:lang w:val="es-MX" w:eastAsia="es-MX"/>
        </w:rPr>
        <w:t xml:space="preserve">en cada una de las entrevistas. </w:t>
      </w:r>
      <w:r w:rsidR="00BE459F" w:rsidRPr="0037366E">
        <w:rPr>
          <w:lang w:val="es-MX" w:eastAsia="es-MX"/>
        </w:rPr>
        <w:t>Ante ello,</w:t>
      </w:r>
      <w:r w:rsidR="00AA00EC" w:rsidRPr="0037366E">
        <w:rPr>
          <w:lang w:val="es-MX" w:eastAsia="es-MX"/>
        </w:rPr>
        <w:t xml:space="preserve"> la Secretaria Técnica</w:t>
      </w:r>
      <w:r w:rsidR="00BE459F" w:rsidRPr="0037366E">
        <w:rPr>
          <w:lang w:val="es-MX" w:eastAsia="es-MX"/>
        </w:rPr>
        <w:t xml:space="preserve"> indica que lo hará a la brevedad y</w:t>
      </w:r>
      <w:r w:rsidR="00AA00EC" w:rsidRPr="0037366E">
        <w:rPr>
          <w:lang w:val="es-MX" w:eastAsia="es-MX"/>
        </w:rPr>
        <w:t xml:space="preserve"> solicita se sesione </w:t>
      </w:r>
      <w:r w:rsidR="008E7514" w:rsidRPr="0037366E">
        <w:rPr>
          <w:lang w:val="es-MX" w:eastAsia="es-MX"/>
        </w:rPr>
        <w:t>también a la brevedad, pues todos conocen la urgencia de estos nombramientos.</w:t>
      </w:r>
    </w:p>
    <w:p w:rsidR="00AA00EC" w:rsidRPr="0037366E" w:rsidRDefault="008E7514" w:rsidP="00D76E97">
      <w:pPr>
        <w:spacing w:line="240" w:lineRule="auto"/>
        <w:jc w:val="both"/>
        <w:rPr>
          <w:lang w:eastAsia="es-MX"/>
        </w:rPr>
      </w:pPr>
      <w:r w:rsidRPr="0037366E">
        <w:rPr>
          <w:lang w:val="es-MX" w:eastAsia="es-MX"/>
        </w:rPr>
        <w:t>El Presidente Alatorre propuso que</w:t>
      </w:r>
      <w:r w:rsidR="00AA00EC" w:rsidRPr="0037366E">
        <w:rPr>
          <w:lang w:val="es-MX" w:eastAsia="es-MX"/>
        </w:rPr>
        <w:t xml:space="preserve"> se realice la siguiente sesión extraordinaria el martes 11 de septiembre en las instalaciones de la Contraloría del Estado a las 09:30 horas</w:t>
      </w:r>
      <w:r w:rsidR="008E7F77">
        <w:rPr>
          <w:lang w:val="es-MX" w:eastAsia="es-MX"/>
        </w:rPr>
        <w:t>;</w:t>
      </w:r>
      <w:r w:rsidR="00BE459F" w:rsidRPr="0037366E">
        <w:rPr>
          <w:lang w:val="es-MX" w:eastAsia="es-MX"/>
        </w:rPr>
        <w:t xml:space="preserve"> </w:t>
      </w:r>
      <w:r w:rsidR="008E7F77">
        <w:rPr>
          <w:lang w:val="es-MX" w:eastAsia="es-MX"/>
        </w:rPr>
        <w:t>la totalidad de los asistentes manifestaron su acuerdo con esa propuesta</w:t>
      </w:r>
      <w:r w:rsidR="00AA00EC" w:rsidRPr="0037366E">
        <w:rPr>
          <w:lang w:val="es-MX" w:eastAsia="es-MX"/>
        </w:rPr>
        <w:t xml:space="preserve">. </w:t>
      </w:r>
    </w:p>
    <w:p w:rsidR="00AF5DAA" w:rsidRPr="0037366E" w:rsidRDefault="00AF5DAA" w:rsidP="00E77683">
      <w:pPr>
        <w:spacing w:line="240" w:lineRule="auto"/>
        <w:rPr>
          <w:lang w:val="es-MX" w:eastAsia="es-MX"/>
        </w:rPr>
      </w:pPr>
    </w:p>
    <w:p w:rsidR="002E3421" w:rsidRPr="0037366E" w:rsidRDefault="00EA72B5" w:rsidP="00407AC5">
      <w:pPr>
        <w:pStyle w:val="Prrafodelista"/>
        <w:numPr>
          <w:ilvl w:val="0"/>
          <w:numId w:val="7"/>
        </w:numPr>
        <w:tabs>
          <w:tab w:val="left" w:pos="1276"/>
        </w:tabs>
        <w:spacing w:line="240" w:lineRule="auto"/>
        <w:ind w:left="851" w:hanging="502"/>
        <w:jc w:val="both"/>
        <w:rPr>
          <w:b/>
          <w:lang w:val="es-MX" w:eastAsia="es-MX"/>
        </w:rPr>
      </w:pPr>
      <w:r w:rsidRPr="0037366E">
        <w:rPr>
          <w:b/>
          <w:lang w:val="es-MX" w:eastAsia="es-MX"/>
        </w:rPr>
        <w:lastRenderedPageBreak/>
        <w:t>Acuerdos</w:t>
      </w:r>
    </w:p>
    <w:p w:rsidR="003202B4" w:rsidRPr="0037366E" w:rsidRDefault="00F16AF8" w:rsidP="001414A9">
      <w:pPr>
        <w:spacing w:line="240" w:lineRule="auto"/>
        <w:contextualSpacing/>
        <w:jc w:val="both"/>
        <w:rPr>
          <w:lang w:val="es-MX" w:eastAsia="es-MX"/>
        </w:rPr>
      </w:pPr>
      <w:r w:rsidRPr="0037366E">
        <w:rPr>
          <w:b/>
          <w:lang w:val="es-MX" w:eastAsia="es-MX"/>
        </w:rPr>
        <w:t>A.OG.2018.</w:t>
      </w:r>
      <w:r w:rsidR="001414A9" w:rsidRPr="0037366E">
        <w:rPr>
          <w:b/>
          <w:lang w:val="es-MX" w:eastAsia="es-MX"/>
        </w:rPr>
        <w:t>12</w:t>
      </w:r>
      <w:r w:rsidRPr="0037366E">
        <w:rPr>
          <w:lang w:val="es-MX" w:eastAsia="es-MX"/>
        </w:rPr>
        <w:t xml:space="preserve"> </w:t>
      </w:r>
    </w:p>
    <w:p w:rsidR="001414A9" w:rsidRPr="0037366E" w:rsidRDefault="001414A9" w:rsidP="001414A9">
      <w:pPr>
        <w:spacing w:line="240" w:lineRule="auto"/>
        <w:contextualSpacing/>
        <w:jc w:val="both"/>
      </w:pPr>
      <w:r w:rsidRPr="0037366E">
        <w:t>Conocimiento del Informe de Actividades de la Secretaría Ejecutiva, correspondiente a febrero-julio de 2018.</w:t>
      </w:r>
    </w:p>
    <w:p w:rsidR="001414A9" w:rsidRPr="0037366E" w:rsidRDefault="001414A9" w:rsidP="001414A9">
      <w:pPr>
        <w:spacing w:line="240" w:lineRule="auto"/>
        <w:contextualSpacing/>
        <w:jc w:val="both"/>
        <w:rPr>
          <w:b/>
        </w:rPr>
      </w:pPr>
    </w:p>
    <w:p w:rsidR="001414A9" w:rsidRPr="0037366E" w:rsidRDefault="00F16AF8" w:rsidP="001414A9">
      <w:pPr>
        <w:spacing w:line="240" w:lineRule="auto"/>
        <w:contextualSpacing/>
        <w:jc w:val="both"/>
        <w:rPr>
          <w:b/>
        </w:rPr>
      </w:pPr>
      <w:r w:rsidRPr="0037366E">
        <w:rPr>
          <w:b/>
        </w:rPr>
        <w:t>A</w:t>
      </w:r>
      <w:r w:rsidR="001414A9" w:rsidRPr="0037366E">
        <w:rPr>
          <w:b/>
        </w:rPr>
        <w:t>.OG.2018.13</w:t>
      </w:r>
      <w:r w:rsidRPr="0037366E">
        <w:rPr>
          <w:b/>
        </w:rPr>
        <w:t xml:space="preserve"> </w:t>
      </w:r>
    </w:p>
    <w:p w:rsidR="004B5EBA" w:rsidRPr="0037366E" w:rsidRDefault="001414A9" w:rsidP="002048EB">
      <w:pPr>
        <w:contextualSpacing/>
        <w:jc w:val="both"/>
      </w:pPr>
      <w:r w:rsidRPr="0037366E">
        <w:t>Aprobación del Presupuesto 2018 y puestos para conform</w:t>
      </w:r>
      <w:r w:rsidR="002048EB">
        <w:t xml:space="preserve">ar la plantilla correspondiente, incluyendo </w:t>
      </w:r>
      <w:r w:rsidR="0031506C">
        <w:t>la autorización del</w:t>
      </w:r>
      <w:r w:rsidRPr="0037366E">
        <w:t xml:space="preserve"> pago por los honorarios de los integrantes del C</w:t>
      </w:r>
      <w:r w:rsidR="000A27A9">
        <w:t xml:space="preserve">omité de </w:t>
      </w:r>
      <w:r w:rsidRPr="0037366E">
        <w:t>P</w:t>
      </w:r>
      <w:r w:rsidR="000A27A9">
        <w:t xml:space="preserve">articipación </w:t>
      </w:r>
      <w:r w:rsidRPr="0037366E">
        <w:t>S</w:t>
      </w:r>
      <w:r w:rsidR="000A27A9">
        <w:t>ocial</w:t>
      </w:r>
      <w:r w:rsidRPr="0037366E">
        <w:t xml:space="preserve"> y sueldos de los servidores públicos de la SE, devengados durante 2017 y 2018.</w:t>
      </w:r>
    </w:p>
    <w:p w:rsidR="0031506C" w:rsidRPr="0037366E" w:rsidRDefault="0031506C" w:rsidP="001414A9">
      <w:pPr>
        <w:spacing w:line="240" w:lineRule="auto"/>
        <w:contextualSpacing/>
        <w:jc w:val="both"/>
      </w:pPr>
    </w:p>
    <w:p w:rsidR="001414A9" w:rsidRPr="0037366E" w:rsidRDefault="00F16AF8" w:rsidP="001414A9">
      <w:pPr>
        <w:spacing w:line="240" w:lineRule="auto"/>
        <w:contextualSpacing/>
        <w:jc w:val="both"/>
      </w:pPr>
      <w:r w:rsidRPr="0037366E">
        <w:rPr>
          <w:b/>
        </w:rPr>
        <w:t>A.OG.2018.1</w:t>
      </w:r>
      <w:r w:rsidR="001414A9" w:rsidRPr="0037366E">
        <w:rPr>
          <w:b/>
        </w:rPr>
        <w:t>4</w:t>
      </w:r>
      <w:r w:rsidRPr="0037366E">
        <w:t xml:space="preserve"> </w:t>
      </w:r>
    </w:p>
    <w:p w:rsidR="001414A9" w:rsidRPr="0037366E" w:rsidRDefault="008E7514" w:rsidP="001414A9">
      <w:pPr>
        <w:contextualSpacing/>
        <w:jc w:val="both"/>
      </w:pPr>
      <w:r w:rsidRPr="0037366E">
        <w:t xml:space="preserve">Conocimiento </w:t>
      </w:r>
      <w:r w:rsidR="001414A9" w:rsidRPr="0037366E">
        <w:t xml:space="preserve">y solicitud de ampliación </w:t>
      </w:r>
      <w:r w:rsidR="0031506C">
        <w:t>de recursos financieros en el</w:t>
      </w:r>
      <w:r w:rsidR="001414A9" w:rsidRPr="0037366E">
        <w:t xml:space="preserve"> Anteproyecto de Presupuesto 2019.</w:t>
      </w:r>
    </w:p>
    <w:p w:rsidR="004B5EBA" w:rsidRPr="0037366E" w:rsidRDefault="001414A9" w:rsidP="001414A9">
      <w:pPr>
        <w:spacing w:line="240" w:lineRule="auto"/>
        <w:contextualSpacing/>
        <w:jc w:val="both"/>
      </w:pPr>
      <w:r w:rsidRPr="0037366E">
        <w:t xml:space="preserve">Instrucción a la Secretaria Técnica para que solicite a la SEPAF, una ampliación del </w:t>
      </w:r>
      <w:r w:rsidR="008E7514" w:rsidRPr="0037366E">
        <w:t xml:space="preserve">Anteproyecto de </w:t>
      </w:r>
      <w:r w:rsidRPr="0037366E">
        <w:t>Presupuesto 2019, considerando una plantilla de personal completa desde el inicio del próximo ejercicio fiscal.</w:t>
      </w:r>
    </w:p>
    <w:p w:rsidR="001414A9" w:rsidRPr="0037366E" w:rsidRDefault="001414A9" w:rsidP="001414A9">
      <w:pPr>
        <w:spacing w:line="240" w:lineRule="auto"/>
        <w:contextualSpacing/>
        <w:jc w:val="both"/>
      </w:pPr>
    </w:p>
    <w:p w:rsidR="001414A9" w:rsidRPr="0037366E" w:rsidRDefault="00F16AF8" w:rsidP="002E3421">
      <w:pPr>
        <w:spacing w:line="240" w:lineRule="auto"/>
        <w:contextualSpacing/>
        <w:jc w:val="both"/>
      </w:pPr>
      <w:r w:rsidRPr="0037366E">
        <w:rPr>
          <w:b/>
        </w:rPr>
        <w:t>A.OG.2018.1</w:t>
      </w:r>
      <w:r w:rsidR="001414A9" w:rsidRPr="0037366E">
        <w:rPr>
          <w:b/>
        </w:rPr>
        <w:t>5</w:t>
      </w:r>
      <w:r w:rsidRPr="0037366E">
        <w:t xml:space="preserve"> </w:t>
      </w:r>
    </w:p>
    <w:p w:rsidR="001414A9" w:rsidRPr="0037366E" w:rsidRDefault="001414A9" w:rsidP="002E3421">
      <w:pPr>
        <w:spacing w:line="240" w:lineRule="auto"/>
        <w:contextualSpacing/>
        <w:jc w:val="both"/>
        <w:rPr>
          <w:b/>
        </w:rPr>
      </w:pPr>
      <w:r w:rsidRPr="0037366E">
        <w:t>Aprobación de la estructura del Órgano Interno de Con</w:t>
      </w:r>
      <w:r w:rsidR="0031506C">
        <w:t xml:space="preserve">trol de la Secretaría Ejecutiva, con tres jefaturas de departamento: </w:t>
      </w:r>
      <w:r w:rsidR="0031506C" w:rsidRPr="0031506C">
        <w:t>Auditoría y Mejora de la Gestión Pública, Investigación y Responsabilidades</w:t>
      </w:r>
      <w:r w:rsidR="0031506C">
        <w:t>.</w:t>
      </w:r>
    </w:p>
    <w:p w:rsidR="001414A9" w:rsidRPr="0037366E" w:rsidRDefault="001414A9" w:rsidP="002E3421">
      <w:pPr>
        <w:spacing w:line="240" w:lineRule="auto"/>
        <w:contextualSpacing/>
        <w:jc w:val="both"/>
        <w:rPr>
          <w:b/>
        </w:rPr>
      </w:pPr>
    </w:p>
    <w:p w:rsidR="001414A9" w:rsidRPr="0037366E" w:rsidRDefault="00F16AF8" w:rsidP="002E3421">
      <w:pPr>
        <w:spacing w:line="240" w:lineRule="auto"/>
        <w:contextualSpacing/>
        <w:jc w:val="both"/>
        <w:rPr>
          <w:b/>
        </w:rPr>
      </w:pPr>
      <w:r w:rsidRPr="0037366E">
        <w:rPr>
          <w:b/>
        </w:rPr>
        <w:t>A.OG.2018.1</w:t>
      </w:r>
      <w:r w:rsidR="001414A9" w:rsidRPr="0037366E">
        <w:rPr>
          <w:b/>
        </w:rPr>
        <w:t>6</w:t>
      </w:r>
    </w:p>
    <w:p w:rsidR="002E272B" w:rsidRPr="0037366E" w:rsidRDefault="008E7514" w:rsidP="00F56432">
      <w:pPr>
        <w:spacing w:line="240" w:lineRule="auto"/>
        <w:contextualSpacing/>
        <w:jc w:val="both"/>
      </w:pPr>
      <w:r w:rsidRPr="0037366E">
        <w:t>Aprobación de tres</w:t>
      </w:r>
      <w:r w:rsidR="001414A9" w:rsidRPr="0037366E">
        <w:t xml:space="preserve"> perfiles de puestos, correspondientes a las Jefaturas de Departamento de Auditoría y Mejora de la Gestión Pública, Investigación y Responsabilidades</w:t>
      </w:r>
      <w:r w:rsidRPr="0037366E">
        <w:t>, todos</w:t>
      </w:r>
      <w:r w:rsidR="001414A9" w:rsidRPr="0037366E">
        <w:t xml:space="preserve"> del Órgano Interno de Control de la Secretaría Ejecutiva.</w:t>
      </w:r>
    </w:p>
    <w:p w:rsidR="002E3421" w:rsidRPr="0037366E" w:rsidRDefault="00407AC5" w:rsidP="00F56432">
      <w:pPr>
        <w:pStyle w:val="Prrafodelista"/>
        <w:numPr>
          <w:ilvl w:val="0"/>
          <w:numId w:val="7"/>
        </w:numPr>
        <w:spacing w:line="240" w:lineRule="auto"/>
        <w:ind w:left="851" w:hanging="491"/>
        <w:jc w:val="both"/>
        <w:rPr>
          <w:b/>
          <w:lang w:val="es-MX" w:eastAsia="es-MX"/>
        </w:rPr>
      </w:pPr>
      <w:r w:rsidRPr="0037366E">
        <w:rPr>
          <w:b/>
          <w:lang w:val="es-MX" w:eastAsia="es-MX"/>
        </w:rPr>
        <w:t>Asuntos Generales</w:t>
      </w:r>
    </w:p>
    <w:p w:rsidR="00E01412" w:rsidRDefault="008E7F77" w:rsidP="00F56432">
      <w:pPr>
        <w:spacing w:line="240" w:lineRule="auto"/>
        <w:contextualSpacing/>
        <w:jc w:val="both"/>
        <w:rPr>
          <w:lang w:eastAsia="es-MX"/>
        </w:rPr>
      </w:pPr>
      <w:r>
        <w:rPr>
          <w:lang w:eastAsia="es-MX"/>
        </w:rPr>
        <w:t>El Presidente Alatorre preguntó</w:t>
      </w:r>
      <w:r w:rsidR="001414A9" w:rsidRPr="0037366E">
        <w:rPr>
          <w:lang w:eastAsia="es-MX"/>
        </w:rPr>
        <w:t xml:space="preserve"> si hay algún punto o tema a tratar en asuntos generales</w:t>
      </w:r>
      <w:r w:rsidR="00FC4976" w:rsidRPr="0037366E">
        <w:rPr>
          <w:lang w:eastAsia="es-MX"/>
        </w:rPr>
        <w:t xml:space="preserve"> </w:t>
      </w:r>
      <w:r w:rsidR="008E7514" w:rsidRPr="0037366E">
        <w:rPr>
          <w:lang w:eastAsia="es-MX"/>
        </w:rPr>
        <w:t xml:space="preserve">y al no </w:t>
      </w:r>
      <w:r w:rsidR="00FC4976" w:rsidRPr="0037366E">
        <w:rPr>
          <w:lang w:eastAsia="es-MX"/>
        </w:rPr>
        <w:t>haber</w:t>
      </w:r>
      <w:r w:rsidR="008E7514" w:rsidRPr="0037366E">
        <w:rPr>
          <w:lang w:eastAsia="es-MX"/>
        </w:rPr>
        <w:t xml:space="preserve">los, </w:t>
      </w:r>
      <w:r w:rsidR="00FC4976" w:rsidRPr="0037366E">
        <w:rPr>
          <w:lang w:eastAsia="es-MX"/>
        </w:rPr>
        <w:t xml:space="preserve">se </w:t>
      </w:r>
      <w:r>
        <w:rPr>
          <w:lang w:eastAsia="es-MX"/>
        </w:rPr>
        <w:t>procedió</w:t>
      </w:r>
      <w:r w:rsidR="001414A9" w:rsidRPr="0037366E">
        <w:rPr>
          <w:lang w:eastAsia="es-MX"/>
        </w:rPr>
        <w:t xml:space="preserve"> a la clausura de la sesión.</w:t>
      </w:r>
    </w:p>
    <w:p w:rsidR="00E30A75" w:rsidRPr="0037366E" w:rsidRDefault="00E30A75" w:rsidP="00F56432">
      <w:pPr>
        <w:spacing w:line="240" w:lineRule="auto"/>
        <w:contextualSpacing/>
        <w:jc w:val="both"/>
        <w:rPr>
          <w:lang w:eastAsia="es-MX"/>
        </w:rPr>
      </w:pPr>
    </w:p>
    <w:p w:rsidR="000971B1" w:rsidRPr="0037366E" w:rsidRDefault="000971B1" w:rsidP="00765137">
      <w:pPr>
        <w:pStyle w:val="Prrafodelista"/>
        <w:numPr>
          <w:ilvl w:val="0"/>
          <w:numId w:val="7"/>
        </w:numPr>
        <w:spacing w:line="240" w:lineRule="auto"/>
        <w:ind w:left="851" w:hanging="502"/>
        <w:jc w:val="both"/>
        <w:rPr>
          <w:b/>
        </w:rPr>
      </w:pPr>
      <w:r w:rsidRPr="0037366E">
        <w:rPr>
          <w:b/>
        </w:rPr>
        <w:t>Clausura de la sesión</w:t>
      </w:r>
    </w:p>
    <w:p w:rsidR="00F96375" w:rsidRPr="0037366E" w:rsidRDefault="006A08CE" w:rsidP="006F6F79">
      <w:pPr>
        <w:spacing w:line="240" w:lineRule="auto"/>
        <w:contextualSpacing/>
        <w:jc w:val="both"/>
        <w:rPr>
          <w:lang w:eastAsia="es-MX"/>
        </w:rPr>
      </w:pPr>
      <w:r w:rsidRPr="0037366E">
        <w:rPr>
          <w:lang w:eastAsia="es-MX"/>
        </w:rPr>
        <w:t xml:space="preserve">Se dio por </w:t>
      </w:r>
      <w:r w:rsidR="009B2BC9" w:rsidRPr="0037366E">
        <w:rPr>
          <w:lang w:eastAsia="es-MX"/>
        </w:rPr>
        <w:t xml:space="preserve">clausurada </w:t>
      </w:r>
      <w:r w:rsidR="00A91EFA" w:rsidRPr="0037366E">
        <w:rPr>
          <w:lang w:eastAsia="es-MX"/>
        </w:rPr>
        <w:t>la sesi</w:t>
      </w:r>
      <w:r w:rsidR="001710D3" w:rsidRPr="0037366E">
        <w:rPr>
          <w:lang w:eastAsia="es-MX"/>
        </w:rPr>
        <w:t>ón</w:t>
      </w:r>
      <w:r w:rsidR="001C43FE" w:rsidRPr="0037366E">
        <w:rPr>
          <w:lang w:eastAsia="es-MX"/>
        </w:rPr>
        <w:t xml:space="preserve"> a las </w:t>
      </w:r>
      <w:r w:rsidR="00D76E97" w:rsidRPr="0037366E">
        <w:rPr>
          <w:lang w:eastAsia="es-MX"/>
        </w:rPr>
        <w:t>11:20</w:t>
      </w:r>
      <w:r w:rsidR="00CE7BA9" w:rsidRPr="0037366E">
        <w:rPr>
          <w:lang w:eastAsia="es-MX"/>
        </w:rPr>
        <w:t xml:space="preserve"> </w:t>
      </w:r>
      <w:r w:rsidR="005E46C9" w:rsidRPr="0037366E">
        <w:rPr>
          <w:lang w:eastAsia="es-MX"/>
        </w:rPr>
        <w:t>h</w:t>
      </w:r>
      <w:r w:rsidR="008E7514" w:rsidRPr="0037366E">
        <w:rPr>
          <w:lang w:eastAsia="es-MX"/>
        </w:rPr>
        <w:t xml:space="preserve">oras del </w:t>
      </w:r>
      <w:r w:rsidR="00D76E97" w:rsidRPr="0037366E">
        <w:rPr>
          <w:lang w:eastAsia="es-MX"/>
        </w:rPr>
        <w:t>4 de septiembre</w:t>
      </w:r>
      <w:r w:rsidR="009B2BC9" w:rsidRPr="0037366E">
        <w:rPr>
          <w:lang w:eastAsia="es-MX"/>
        </w:rPr>
        <w:t xml:space="preserve"> de 2018</w:t>
      </w:r>
      <w:r w:rsidR="008E7514" w:rsidRPr="0037366E">
        <w:rPr>
          <w:lang w:eastAsia="es-MX"/>
        </w:rPr>
        <w:t xml:space="preserve"> y se firma esta</w:t>
      </w:r>
      <w:r w:rsidR="008F76AB" w:rsidRPr="0037366E">
        <w:rPr>
          <w:lang w:eastAsia="es-MX"/>
        </w:rPr>
        <w:t xml:space="preserve"> Acta</w:t>
      </w:r>
      <w:r w:rsidR="004C4DCB" w:rsidRPr="0037366E">
        <w:rPr>
          <w:lang w:eastAsia="es-MX"/>
        </w:rPr>
        <w:t>.</w:t>
      </w:r>
    </w:p>
    <w:p w:rsidR="00144BD6" w:rsidRPr="0037366E" w:rsidRDefault="00144BD6" w:rsidP="006F6F79">
      <w:pPr>
        <w:spacing w:line="240" w:lineRule="auto"/>
        <w:contextualSpacing/>
        <w:jc w:val="both"/>
        <w:rPr>
          <w:lang w:eastAsia="es-MX"/>
        </w:rPr>
      </w:pPr>
    </w:p>
    <w:p w:rsidR="00A50156" w:rsidRDefault="00A50156" w:rsidP="006F6F79">
      <w:pPr>
        <w:spacing w:line="240" w:lineRule="auto"/>
        <w:contextualSpacing/>
        <w:jc w:val="both"/>
        <w:rPr>
          <w:lang w:eastAsia="es-MX"/>
        </w:rPr>
      </w:pPr>
    </w:p>
    <w:p w:rsidR="00E30A75" w:rsidRPr="0037366E" w:rsidRDefault="00E30A75" w:rsidP="006F6F79">
      <w:pPr>
        <w:spacing w:line="240" w:lineRule="auto"/>
        <w:contextualSpacing/>
        <w:jc w:val="both"/>
        <w:rPr>
          <w:lang w:eastAsia="es-MX"/>
        </w:rPr>
      </w:pPr>
    </w:p>
    <w:tbl>
      <w:tblPr>
        <w:tblStyle w:val="Tablaconcuadrcula"/>
        <w:tblW w:w="5000" w:type="pct"/>
        <w:tblLook w:val="04A0" w:firstRow="1" w:lastRow="0" w:firstColumn="1" w:lastColumn="0" w:noHBand="0" w:noVBand="1"/>
      </w:tblPr>
      <w:tblGrid>
        <w:gridCol w:w="5241"/>
        <w:gridCol w:w="3870"/>
      </w:tblGrid>
      <w:tr w:rsidR="00925509" w:rsidRPr="0037366E" w:rsidTr="00EE1187">
        <w:tc>
          <w:tcPr>
            <w:tcW w:w="2876" w:type="pct"/>
            <w:shd w:val="clear" w:color="auto" w:fill="BDD6EE" w:themeFill="accent1" w:themeFillTint="66"/>
          </w:tcPr>
          <w:p w:rsidR="00925509" w:rsidRPr="0037366E" w:rsidRDefault="00925509" w:rsidP="00EE1187">
            <w:pPr>
              <w:contextualSpacing/>
              <w:jc w:val="center"/>
              <w:rPr>
                <w:b/>
              </w:rPr>
            </w:pPr>
            <w:r w:rsidRPr="0037366E">
              <w:rPr>
                <w:b/>
              </w:rPr>
              <w:t>Nombre</w:t>
            </w:r>
          </w:p>
        </w:tc>
        <w:tc>
          <w:tcPr>
            <w:tcW w:w="2124" w:type="pct"/>
            <w:shd w:val="clear" w:color="auto" w:fill="BDD6EE" w:themeFill="accent1" w:themeFillTint="66"/>
          </w:tcPr>
          <w:p w:rsidR="00925509" w:rsidRPr="0037366E" w:rsidRDefault="00925509" w:rsidP="00EE1187">
            <w:pPr>
              <w:contextualSpacing/>
              <w:jc w:val="center"/>
              <w:rPr>
                <w:b/>
              </w:rPr>
            </w:pPr>
            <w:r w:rsidRPr="0037366E">
              <w:rPr>
                <w:b/>
              </w:rPr>
              <w:t>Firma</w:t>
            </w:r>
          </w:p>
        </w:tc>
      </w:tr>
      <w:tr w:rsidR="00925509" w:rsidRPr="0037366E" w:rsidTr="008E7514">
        <w:trPr>
          <w:trHeight w:val="748"/>
        </w:trPr>
        <w:tc>
          <w:tcPr>
            <w:tcW w:w="2876" w:type="pct"/>
          </w:tcPr>
          <w:p w:rsidR="00925509" w:rsidRPr="0037366E" w:rsidRDefault="00925509" w:rsidP="00EE1187">
            <w:pPr>
              <w:contextualSpacing/>
            </w:pPr>
            <w:r w:rsidRPr="0037366E">
              <w:t>Jorge Alberto Alatorre Flores</w:t>
            </w:r>
          </w:p>
          <w:p w:rsidR="00925509" w:rsidRPr="0037366E" w:rsidRDefault="00925509" w:rsidP="00EE1187">
            <w:pPr>
              <w:contextualSpacing/>
            </w:pPr>
          </w:p>
          <w:p w:rsidR="00925509" w:rsidRPr="0037366E" w:rsidRDefault="00E446F2" w:rsidP="008E7514">
            <w:pPr>
              <w:contextualSpacing/>
            </w:pPr>
            <w:r w:rsidRPr="0037366E">
              <w:t xml:space="preserve">Presidente del </w:t>
            </w:r>
            <w:r w:rsidR="00F81C31">
              <w:t>Órgano de Gobierno</w:t>
            </w:r>
          </w:p>
          <w:p w:rsidR="008E7514" w:rsidRPr="0037366E" w:rsidRDefault="008E7514" w:rsidP="008E7514">
            <w:pPr>
              <w:contextualSpacing/>
            </w:pPr>
          </w:p>
        </w:tc>
        <w:tc>
          <w:tcPr>
            <w:tcW w:w="2124" w:type="pct"/>
          </w:tcPr>
          <w:p w:rsidR="00925509" w:rsidRPr="0037366E" w:rsidRDefault="00925509" w:rsidP="00EE1187">
            <w:pPr>
              <w:contextualSpacing/>
            </w:pPr>
          </w:p>
        </w:tc>
      </w:tr>
      <w:tr w:rsidR="00925509" w:rsidRPr="0037366E" w:rsidTr="00EE1187">
        <w:tc>
          <w:tcPr>
            <w:tcW w:w="2876" w:type="pct"/>
          </w:tcPr>
          <w:p w:rsidR="008E7514" w:rsidRPr="0037366E" w:rsidRDefault="008E7514" w:rsidP="00EE1187">
            <w:pPr>
              <w:contextualSpacing/>
            </w:pPr>
          </w:p>
          <w:p w:rsidR="00925509" w:rsidRPr="0037366E" w:rsidRDefault="00925509" w:rsidP="00EE1187">
            <w:pPr>
              <w:contextualSpacing/>
            </w:pPr>
            <w:r w:rsidRPr="0037366E">
              <w:t>J</w:t>
            </w:r>
            <w:r w:rsidR="001414A9" w:rsidRPr="0037366E">
              <w:t>orge Alejandro Orti</w:t>
            </w:r>
            <w:r w:rsidRPr="0037366E">
              <w:t xml:space="preserve">z Ramírez </w:t>
            </w:r>
          </w:p>
          <w:p w:rsidR="00925509" w:rsidRPr="0037366E" w:rsidRDefault="00925509" w:rsidP="00EE1187">
            <w:pPr>
              <w:contextualSpacing/>
            </w:pPr>
          </w:p>
          <w:p w:rsidR="00925509" w:rsidRPr="0037366E" w:rsidRDefault="00925509" w:rsidP="00EE1187">
            <w:pPr>
              <w:contextualSpacing/>
            </w:pPr>
            <w:r w:rsidRPr="0037366E">
              <w:t>Auditor Superior del Estado</w:t>
            </w:r>
          </w:p>
          <w:p w:rsidR="008E7514" w:rsidRDefault="008E7514" w:rsidP="00EE1187">
            <w:pPr>
              <w:contextualSpacing/>
            </w:pPr>
          </w:p>
          <w:p w:rsidR="000A27A9" w:rsidRPr="0037366E" w:rsidRDefault="000A27A9" w:rsidP="00EE1187">
            <w:pPr>
              <w:contextualSpacing/>
            </w:pPr>
          </w:p>
        </w:tc>
        <w:tc>
          <w:tcPr>
            <w:tcW w:w="2124" w:type="pct"/>
          </w:tcPr>
          <w:p w:rsidR="00925509" w:rsidRDefault="00925509" w:rsidP="00EE1187">
            <w:pPr>
              <w:contextualSpacing/>
            </w:pPr>
          </w:p>
          <w:p w:rsidR="000A27A9" w:rsidRPr="0037366E" w:rsidRDefault="000A27A9" w:rsidP="00EE1187">
            <w:pPr>
              <w:contextualSpacing/>
            </w:pPr>
          </w:p>
        </w:tc>
      </w:tr>
      <w:tr w:rsidR="00925509" w:rsidRPr="0037366E" w:rsidTr="00EE1187">
        <w:tc>
          <w:tcPr>
            <w:tcW w:w="2876" w:type="pct"/>
          </w:tcPr>
          <w:p w:rsidR="00925509" w:rsidRPr="0037366E" w:rsidRDefault="00925509" w:rsidP="00EE1187">
            <w:pPr>
              <w:contextualSpacing/>
            </w:pPr>
          </w:p>
          <w:p w:rsidR="00925509" w:rsidRPr="0037366E" w:rsidRDefault="00925509" w:rsidP="00EE1187">
            <w:pPr>
              <w:contextualSpacing/>
            </w:pPr>
            <w:r w:rsidRPr="0037366E">
              <w:t xml:space="preserve">Gerardo Ignacio de la Cruz Tovar </w:t>
            </w:r>
          </w:p>
          <w:p w:rsidR="00925509" w:rsidRPr="0037366E" w:rsidRDefault="00925509" w:rsidP="00EE1187">
            <w:pPr>
              <w:contextualSpacing/>
            </w:pPr>
          </w:p>
          <w:p w:rsidR="00925509" w:rsidRPr="0037366E" w:rsidRDefault="00925509" w:rsidP="00EE1187">
            <w:pPr>
              <w:contextualSpacing/>
            </w:pPr>
            <w:r w:rsidRPr="0037366E">
              <w:t>Fiscal Especial en Combate a la Corrupción</w:t>
            </w:r>
          </w:p>
          <w:p w:rsidR="008E7514" w:rsidRDefault="008E7514" w:rsidP="00EE1187">
            <w:pPr>
              <w:contextualSpacing/>
            </w:pPr>
          </w:p>
          <w:p w:rsidR="000A27A9" w:rsidRPr="0037366E" w:rsidRDefault="000A27A9" w:rsidP="00EE1187">
            <w:pPr>
              <w:contextualSpacing/>
            </w:pPr>
          </w:p>
        </w:tc>
        <w:tc>
          <w:tcPr>
            <w:tcW w:w="2124" w:type="pct"/>
          </w:tcPr>
          <w:p w:rsidR="00925509" w:rsidRPr="0037366E" w:rsidRDefault="00925509" w:rsidP="00EE1187">
            <w:pPr>
              <w:contextualSpacing/>
            </w:pPr>
          </w:p>
          <w:p w:rsidR="00925509" w:rsidRDefault="00925509" w:rsidP="00EE1187">
            <w:pPr>
              <w:contextualSpacing/>
            </w:pPr>
          </w:p>
          <w:p w:rsidR="000A27A9" w:rsidRPr="0037366E" w:rsidRDefault="000A27A9" w:rsidP="00EE1187">
            <w:pPr>
              <w:contextualSpacing/>
            </w:pPr>
          </w:p>
          <w:p w:rsidR="00925509" w:rsidRPr="0037366E" w:rsidRDefault="00925509" w:rsidP="00EE1187">
            <w:pPr>
              <w:contextualSpacing/>
            </w:pPr>
          </w:p>
          <w:p w:rsidR="00925509" w:rsidRPr="0037366E" w:rsidRDefault="00925509" w:rsidP="00EE1187">
            <w:pPr>
              <w:contextualSpacing/>
            </w:pPr>
          </w:p>
        </w:tc>
      </w:tr>
      <w:tr w:rsidR="00925509" w:rsidRPr="0037366E" w:rsidTr="0031506C">
        <w:trPr>
          <w:trHeight w:val="248"/>
        </w:trPr>
        <w:tc>
          <w:tcPr>
            <w:tcW w:w="2876" w:type="pct"/>
          </w:tcPr>
          <w:p w:rsidR="008E7514" w:rsidRPr="0037366E" w:rsidRDefault="008E7514" w:rsidP="00EE1187">
            <w:pPr>
              <w:contextualSpacing/>
            </w:pPr>
          </w:p>
          <w:p w:rsidR="00925509" w:rsidRPr="0037366E" w:rsidRDefault="00925509" w:rsidP="00EE1187">
            <w:pPr>
              <w:contextualSpacing/>
            </w:pPr>
            <w:r w:rsidRPr="0037366E">
              <w:t xml:space="preserve">María Teresa Brito Serrano </w:t>
            </w:r>
          </w:p>
          <w:p w:rsidR="00925509" w:rsidRPr="0037366E" w:rsidRDefault="00925509" w:rsidP="00EE1187">
            <w:pPr>
              <w:contextualSpacing/>
            </w:pPr>
          </w:p>
          <w:p w:rsidR="00925509" w:rsidRDefault="00925509" w:rsidP="00EE1187">
            <w:pPr>
              <w:contextualSpacing/>
            </w:pPr>
            <w:r w:rsidRPr="0037366E">
              <w:t>Cont</w:t>
            </w:r>
            <w:r w:rsidR="00BD30B3" w:rsidRPr="0037366E">
              <w:t>ralora del Estado de Jalisco</w:t>
            </w:r>
          </w:p>
          <w:p w:rsidR="000A27A9" w:rsidRDefault="000A27A9" w:rsidP="00EE1187">
            <w:pPr>
              <w:contextualSpacing/>
            </w:pPr>
          </w:p>
          <w:p w:rsidR="000A27A9" w:rsidRPr="0037366E" w:rsidRDefault="000A27A9" w:rsidP="00EE1187">
            <w:pPr>
              <w:contextualSpacing/>
            </w:pPr>
          </w:p>
        </w:tc>
        <w:tc>
          <w:tcPr>
            <w:tcW w:w="2124" w:type="pct"/>
          </w:tcPr>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tc>
      </w:tr>
      <w:tr w:rsidR="00925509" w:rsidRPr="0037366E" w:rsidTr="00EE1187">
        <w:tc>
          <w:tcPr>
            <w:tcW w:w="2876" w:type="pct"/>
          </w:tcPr>
          <w:p w:rsidR="008E7514" w:rsidRPr="0037366E" w:rsidRDefault="008E7514" w:rsidP="00EE1187">
            <w:pPr>
              <w:contextualSpacing/>
            </w:pPr>
          </w:p>
          <w:p w:rsidR="00407AC5" w:rsidRPr="0037366E" w:rsidRDefault="00407AC5" w:rsidP="00EE1187">
            <w:pPr>
              <w:contextualSpacing/>
            </w:pPr>
            <w:r w:rsidRPr="0037366E">
              <w:t xml:space="preserve">Ricardo </w:t>
            </w:r>
            <w:proofErr w:type="spellStart"/>
            <w:r w:rsidRPr="0037366E">
              <w:t>Suro</w:t>
            </w:r>
            <w:proofErr w:type="spellEnd"/>
            <w:r w:rsidRPr="0037366E">
              <w:t xml:space="preserve"> Esteves</w:t>
            </w:r>
          </w:p>
          <w:p w:rsidR="00407AC5" w:rsidRPr="0037366E" w:rsidRDefault="00407AC5" w:rsidP="00EE1187">
            <w:pPr>
              <w:contextualSpacing/>
            </w:pPr>
          </w:p>
          <w:p w:rsidR="00925509" w:rsidRPr="0037366E" w:rsidRDefault="00925509" w:rsidP="00EE1187">
            <w:pPr>
              <w:contextualSpacing/>
            </w:pPr>
            <w:r w:rsidRPr="0037366E">
              <w:t xml:space="preserve">Presidente del Consejo de la Judicatura </w:t>
            </w:r>
          </w:p>
          <w:p w:rsidR="00925509" w:rsidRPr="0037366E" w:rsidRDefault="00925509" w:rsidP="00EE1187">
            <w:pPr>
              <w:contextualSpacing/>
            </w:pPr>
          </w:p>
        </w:tc>
        <w:tc>
          <w:tcPr>
            <w:tcW w:w="2124" w:type="pct"/>
          </w:tcPr>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tc>
      </w:tr>
      <w:tr w:rsidR="00925509" w:rsidRPr="0037366E" w:rsidTr="00EE1187">
        <w:tc>
          <w:tcPr>
            <w:tcW w:w="2876" w:type="pct"/>
          </w:tcPr>
          <w:p w:rsidR="00925509" w:rsidRPr="0037366E" w:rsidRDefault="00925509" w:rsidP="00EE1187">
            <w:pPr>
              <w:contextualSpacing/>
            </w:pPr>
            <w:r w:rsidRPr="0037366E">
              <w:t>Cynthia  Patricia Cantero Pacheco</w:t>
            </w:r>
          </w:p>
          <w:p w:rsidR="00925509" w:rsidRPr="0037366E" w:rsidRDefault="00925509" w:rsidP="00EE1187">
            <w:pPr>
              <w:contextualSpacing/>
            </w:pPr>
          </w:p>
          <w:p w:rsidR="00925509" w:rsidRDefault="00925509" w:rsidP="00EE1187">
            <w:pPr>
              <w:contextualSpacing/>
            </w:pPr>
            <w:r w:rsidRPr="0037366E">
              <w:t xml:space="preserve">Presidenta del Instituto de Transparencia, Información Pública y Protección de Datos Personales </w:t>
            </w:r>
          </w:p>
          <w:p w:rsidR="000A27A9" w:rsidRPr="0037366E" w:rsidRDefault="000A27A9" w:rsidP="00EE1187">
            <w:pPr>
              <w:contextualSpacing/>
            </w:pPr>
          </w:p>
        </w:tc>
        <w:tc>
          <w:tcPr>
            <w:tcW w:w="2124" w:type="pct"/>
          </w:tcPr>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tc>
      </w:tr>
      <w:tr w:rsidR="00925509" w:rsidRPr="0037366E" w:rsidTr="00EE1187">
        <w:trPr>
          <w:trHeight w:val="677"/>
        </w:trPr>
        <w:tc>
          <w:tcPr>
            <w:tcW w:w="2876" w:type="pct"/>
          </w:tcPr>
          <w:p w:rsidR="00BD30B3" w:rsidRPr="0037366E" w:rsidRDefault="00BD30B3" w:rsidP="00EE1187">
            <w:pPr>
              <w:contextualSpacing/>
            </w:pPr>
          </w:p>
          <w:p w:rsidR="00925509" w:rsidRPr="0037366E" w:rsidRDefault="00925509" w:rsidP="00EE1187">
            <w:pPr>
              <w:contextualSpacing/>
            </w:pPr>
            <w:r w:rsidRPr="0037366E">
              <w:t xml:space="preserve">Avelino Bravo Cacho </w:t>
            </w:r>
          </w:p>
          <w:p w:rsidR="00925509" w:rsidRPr="0037366E" w:rsidRDefault="00925509" w:rsidP="00EE1187">
            <w:pPr>
              <w:contextualSpacing/>
            </w:pPr>
          </w:p>
          <w:p w:rsidR="00925509" w:rsidRDefault="00925509" w:rsidP="00EE1187">
            <w:pPr>
              <w:contextualSpacing/>
            </w:pPr>
            <w:r w:rsidRPr="0037366E">
              <w:t>Presidente del Tribunal de Justicia Administrativa</w:t>
            </w:r>
          </w:p>
          <w:p w:rsidR="000A27A9" w:rsidRPr="0037366E" w:rsidRDefault="000A27A9" w:rsidP="00EE1187">
            <w:pPr>
              <w:contextualSpacing/>
            </w:pPr>
          </w:p>
        </w:tc>
        <w:tc>
          <w:tcPr>
            <w:tcW w:w="2124" w:type="pct"/>
          </w:tcPr>
          <w:p w:rsidR="00925509" w:rsidRPr="0037366E" w:rsidRDefault="00925509" w:rsidP="00EE1187">
            <w:pPr>
              <w:contextualSpacing/>
            </w:pPr>
          </w:p>
          <w:p w:rsidR="00BD30B3" w:rsidRPr="0037366E" w:rsidRDefault="00BD30B3" w:rsidP="00EE1187">
            <w:pPr>
              <w:contextualSpacing/>
            </w:pPr>
          </w:p>
          <w:p w:rsidR="00BD30B3" w:rsidRPr="0037366E" w:rsidRDefault="00BD30B3" w:rsidP="00EE1187">
            <w:pPr>
              <w:contextualSpacing/>
            </w:pPr>
          </w:p>
          <w:p w:rsidR="00BD30B3" w:rsidRPr="0037366E" w:rsidRDefault="00BD30B3" w:rsidP="00EE1187">
            <w:pPr>
              <w:contextualSpacing/>
            </w:pPr>
          </w:p>
          <w:p w:rsidR="00BD30B3" w:rsidRPr="0037366E" w:rsidRDefault="00BD30B3" w:rsidP="00EE1187">
            <w:pPr>
              <w:contextualSpacing/>
            </w:pPr>
          </w:p>
        </w:tc>
      </w:tr>
      <w:tr w:rsidR="00925509" w:rsidRPr="0037366E" w:rsidTr="00EE1187">
        <w:trPr>
          <w:trHeight w:val="583"/>
        </w:trPr>
        <w:tc>
          <w:tcPr>
            <w:tcW w:w="2876" w:type="pct"/>
          </w:tcPr>
          <w:p w:rsidR="00925509" w:rsidRPr="0037366E" w:rsidRDefault="00925509" w:rsidP="00EE1187">
            <w:pPr>
              <w:contextualSpacing/>
            </w:pPr>
            <w:proofErr w:type="spellStart"/>
            <w:r w:rsidRPr="0037366E">
              <w:t>Haimé</w:t>
            </w:r>
            <w:proofErr w:type="spellEnd"/>
            <w:r w:rsidRPr="0037366E">
              <w:t xml:space="preserve"> Figueroa Neri</w:t>
            </w:r>
          </w:p>
          <w:p w:rsidR="00925509" w:rsidRPr="0037366E" w:rsidRDefault="00925509" w:rsidP="00EE1187">
            <w:pPr>
              <w:contextualSpacing/>
            </w:pPr>
          </w:p>
          <w:p w:rsidR="00925509" w:rsidRPr="0037366E" w:rsidRDefault="00925509" w:rsidP="00EE1187">
            <w:pPr>
              <w:contextualSpacing/>
            </w:pPr>
            <w:r w:rsidRPr="0037366E">
              <w:t>Secretaria Técnica de la Secretaría Ejecutiva del Sistema Estatal Anticorrupción de Jalisco</w:t>
            </w:r>
          </w:p>
        </w:tc>
        <w:tc>
          <w:tcPr>
            <w:tcW w:w="2124" w:type="pct"/>
          </w:tcPr>
          <w:p w:rsidR="00925509" w:rsidRPr="0037366E" w:rsidRDefault="00925509" w:rsidP="00EE1187">
            <w:pPr>
              <w:contextualSpacing/>
            </w:pPr>
          </w:p>
          <w:p w:rsidR="00BD30B3" w:rsidRPr="0037366E" w:rsidRDefault="00BD30B3" w:rsidP="00EE1187">
            <w:pPr>
              <w:contextualSpacing/>
            </w:pPr>
          </w:p>
          <w:p w:rsidR="00BD30B3" w:rsidRPr="0037366E" w:rsidRDefault="00BD30B3" w:rsidP="00EE1187">
            <w:pPr>
              <w:contextualSpacing/>
            </w:pPr>
          </w:p>
          <w:p w:rsidR="00BD30B3" w:rsidRPr="0037366E" w:rsidRDefault="00BD30B3" w:rsidP="00EE1187">
            <w:pPr>
              <w:contextualSpacing/>
            </w:pPr>
          </w:p>
          <w:p w:rsidR="00BD30B3" w:rsidRPr="0037366E" w:rsidRDefault="00BD30B3" w:rsidP="00EE1187">
            <w:pPr>
              <w:contextualSpacing/>
            </w:pPr>
          </w:p>
        </w:tc>
      </w:tr>
    </w:tbl>
    <w:p w:rsidR="006E3151" w:rsidRPr="0037366E" w:rsidRDefault="006E3151" w:rsidP="006E3151">
      <w:pPr>
        <w:spacing w:line="240" w:lineRule="auto"/>
        <w:contextualSpacing/>
        <w:rPr>
          <w:lang w:eastAsia="es-MX"/>
        </w:rPr>
      </w:pPr>
    </w:p>
    <w:p w:rsidR="00CA17BA" w:rsidRPr="00E30A75" w:rsidRDefault="00CA17BA" w:rsidP="00E30A75">
      <w:pPr>
        <w:spacing w:line="240" w:lineRule="auto"/>
        <w:contextualSpacing/>
        <w:jc w:val="both"/>
        <w:rPr>
          <w:sz w:val="20"/>
          <w:lang w:eastAsia="es-MX"/>
        </w:rPr>
      </w:pPr>
    </w:p>
    <w:p w:rsidR="00264827" w:rsidRPr="00E30A75" w:rsidRDefault="006E3151" w:rsidP="00E30A75">
      <w:pPr>
        <w:spacing w:line="240" w:lineRule="auto"/>
        <w:contextualSpacing/>
        <w:jc w:val="both"/>
        <w:rPr>
          <w:sz w:val="20"/>
          <w:lang w:eastAsia="es-MX"/>
        </w:rPr>
      </w:pPr>
      <w:r w:rsidRPr="00E30A75">
        <w:rPr>
          <w:sz w:val="20"/>
          <w:lang w:eastAsia="es-MX"/>
        </w:rPr>
        <w:t>Ultima hoja</w:t>
      </w:r>
      <w:bookmarkStart w:id="0" w:name="_GoBack"/>
      <w:bookmarkEnd w:id="0"/>
      <w:r w:rsidRPr="00E30A75">
        <w:rPr>
          <w:sz w:val="20"/>
          <w:lang w:eastAsia="es-MX"/>
        </w:rPr>
        <w:t xml:space="preserve"> del </w:t>
      </w:r>
      <w:r w:rsidR="00C95450" w:rsidRPr="00E30A75">
        <w:rPr>
          <w:sz w:val="20"/>
          <w:lang w:eastAsia="es-MX"/>
        </w:rPr>
        <w:t>Acta de la Tercera Sesión Extrao</w:t>
      </w:r>
      <w:r w:rsidRPr="00E30A75">
        <w:rPr>
          <w:sz w:val="20"/>
          <w:lang w:eastAsia="es-MX"/>
        </w:rPr>
        <w:t xml:space="preserve">rdinaria del Órgano de Gobierno de la Secretaría Ejecutiva del Sistema Estatal </w:t>
      </w:r>
      <w:r w:rsidR="004A11E3">
        <w:rPr>
          <w:sz w:val="20"/>
          <w:lang w:eastAsia="es-MX"/>
        </w:rPr>
        <w:t xml:space="preserve">Anticorrupción de Jalisco, de </w:t>
      </w:r>
      <w:r w:rsidR="00C95450" w:rsidRPr="00E30A75">
        <w:rPr>
          <w:sz w:val="20"/>
          <w:lang w:eastAsia="es-MX"/>
        </w:rPr>
        <w:t>4 de septiembre</w:t>
      </w:r>
      <w:r w:rsidRPr="00E30A75">
        <w:rPr>
          <w:sz w:val="20"/>
          <w:lang w:eastAsia="es-MX"/>
        </w:rPr>
        <w:t xml:space="preserve"> de 2018.</w:t>
      </w:r>
    </w:p>
    <w:p w:rsidR="00264827" w:rsidRPr="0037366E" w:rsidRDefault="00264827">
      <w:pPr>
        <w:rPr>
          <w:lang w:eastAsia="es-MX"/>
        </w:rPr>
      </w:pPr>
    </w:p>
    <w:sectPr w:rsidR="00264827" w:rsidRPr="0037366E" w:rsidSect="00C80937">
      <w:headerReference w:type="default" r:id="rId8"/>
      <w:footerReference w:type="default" r:id="rId9"/>
      <w:footerReference w:type="first" r:id="rId10"/>
      <w:pgSz w:w="12240" w:h="15840"/>
      <w:pgMar w:top="1418" w:right="1418" w:bottom="1418" w:left="1701" w:header="709" w:footer="709" w:gutter="0"/>
      <w:pgBorders>
        <w:top w:val="double" w:sz="4" w:space="10" w:color="ACB9CA" w:themeColor="text2" w:themeTint="66"/>
        <w:bottom w:val="double" w:sz="4" w:space="0" w:color="ACB9CA" w:themeColor="text2" w:themeTint="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40" w:rsidRDefault="00F51640" w:rsidP="005E10AD">
      <w:pPr>
        <w:spacing w:after="0" w:line="240" w:lineRule="auto"/>
      </w:pPr>
      <w:r>
        <w:separator/>
      </w:r>
    </w:p>
  </w:endnote>
  <w:endnote w:type="continuationSeparator" w:id="0">
    <w:p w:rsidR="00F51640" w:rsidRDefault="00F51640"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emibold">
    <w:altName w:val="Arial"/>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CA" w:rsidRPr="00C80937" w:rsidRDefault="004B38CA">
    <w:pPr>
      <w:tabs>
        <w:tab w:val="center" w:pos="4550"/>
        <w:tab w:val="left" w:pos="5818"/>
      </w:tabs>
      <w:ind w:right="260"/>
      <w:jc w:val="right"/>
      <w:rPr>
        <w:color w:val="222A35" w:themeColor="text2" w:themeShade="80"/>
        <w:sz w:val="16"/>
        <w:szCs w:val="24"/>
      </w:rPr>
    </w:pPr>
    <w:r w:rsidRPr="00C80937">
      <w:rPr>
        <w:color w:val="8496B0" w:themeColor="text2" w:themeTint="99"/>
        <w:spacing w:val="60"/>
        <w:sz w:val="16"/>
        <w:szCs w:val="24"/>
      </w:rPr>
      <w:t>Página</w:t>
    </w:r>
    <w:r w:rsidRPr="00C80937">
      <w:rPr>
        <w:color w:val="8496B0" w:themeColor="text2" w:themeTint="99"/>
        <w:sz w:val="16"/>
        <w:szCs w:val="24"/>
      </w:rPr>
      <w:t xml:space="preserve"> </w:t>
    </w:r>
    <w:r w:rsidRPr="00C80937">
      <w:rPr>
        <w:color w:val="323E4F" w:themeColor="text2" w:themeShade="BF"/>
        <w:sz w:val="16"/>
        <w:szCs w:val="24"/>
      </w:rPr>
      <w:fldChar w:fldCharType="begin"/>
    </w:r>
    <w:r w:rsidRPr="00C80937">
      <w:rPr>
        <w:color w:val="323E4F" w:themeColor="text2" w:themeShade="BF"/>
        <w:sz w:val="16"/>
        <w:szCs w:val="24"/>
      </w:rPr>
      <w:instrText>PAGE   \* MERGEFORMAT</w:instrText>
    </w:r>
    <w:r w:rsidRPr="00C80937">
      <w:rPr>
        <w:color w:val="323E4F" w:themeColor="text2" w:themeShade="BF"/>
        <w:sz w:val="16"/>
        <w:szCs w:val="24"/>
      </w:rPr>
      <w:fldChar w:fldCharType="separate"/>
    </w:r>
    <w:r w:rsidR="000A27A9">
      <w:rPr>
        <w:noProof/>
        <w:color w:val="323E4F" w:themeColor="text2" w:themeShade="BF"/>
        <w:sz w:val="16"/>
        <w:szCs w:val="24"/>
      </w:rPr>
      <w:t>15</w:t>
    </w:r>
    <w:r w:rsidRPr="00C80937">
      <w:rPr>
        <w:color w:val="323E4F" w:themeColor="text2" w:themeShade="BF"/>
        <w:sz w:val="16"/>
        <w:szCs w:val="24"/>
      </w:rPr>
      <w:fldChar w:fldCharType="end"/>
    </w:r>
    <w:r w:rsidRPr="00C80937">
      <w:rPr>
        <w:color w:val="323E4F" w:themeColor="text2" w:themeShade="BF"/>
        <w:sz w:val="16"/>
        <w:szCs w:val="24"/>
      </w:rPr>
      <w:t xml:space="preserve"> | </w:t>
    </w:r>
    <w:r w:rsidRPr="00C80937">
      <w:rPr>
        <w:color w:val="323E4F" w:themeColor="text2" w:themeShade="BF"/>
        <w:sz w:val="16"/>
        <w:szCs w:val="24"/>
      </w:rPr>
      <w:fldChar w:fldCharType="begin"/>
    </w:r>
    <w:r w:rsidRPr="00C80937">
      <w:rPr>
        <w:color w:val="323E4F" w:themeColor="text2" w:themeShade="BF"/>
        <w:sz w:val="16"/>
        <w:szCs w:val="24"/>
      </w:rPr>
      <w:instrText>NUMPAGES  \* Arabic  \* MERGEFORMAT</w:instrText>
    </w:r>
    <w:r w:rsidRPr="00C80937">
      <w:rPr>
        <w:color w:val="323E4F" w:themeColor="text2" w:themeShade="BF"/>
        <w:sz w:val="16"/>
        <w:szCs w:val="24"/>
      </w:rPr>
      <w:fldChar w:fldCharType="separate"/>
    </w:r>
    <w:r w:rsidR="000A27A9">
      <w:rPr>
        <w:noProof/>
        <w:color w:val="323E4F" w:themeColor="text2" w:themeShade="BF"/>
        <w:sz w:val="16"/>
        <w:szCs w:val="24"/>
      </w:rPr>
      <w:t>15</w:t>
    </w:r>
    <w:r w:rsidRPr="00C80937">
      <w:rPr>
        <w:color w:val="323E4F" w:themeColor="text2" w:themeShade="BF"/>
        <w:sz w:val="16"/>
        <w:szCs w:val="24"/>
      </w:rPr>
      <w:fldChar w:fldCharType="end"/>
    </w:r>
  </w:p>
  <w:p w:rsidR="004B38CA" w:rsidRDefault="004B38C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462439"/>
      <w:docPartObj>
        <w:docPartGallery w:val="Page Numbers (Bottom of Page)"/>
        <w:docPartUnique/>
      </w:docPartObj>
    </w:sdtPr>
    <w:sdtEndPr/>
    <w:sdtContent>
      <w:p w:rsidR="004B38CA" w:rsidRDefault="004B38CA">
        <w:pPr>
          <w:pStyle w:val="Piedepgina"/>
          <w:jc w:val="right"/>
        </w:pPr>
        <w:r>
          <w:fldChar w:fldCharType="begin"/>
        </w:r>
        <w:r>
          <w:instrText>PAGE   \* MERGEFORMAT</w:instrText>
        </w:r>
        <w:r>
          <w:fldChar w:fldCharType="separate"/>
        </w:r>
        <w:r w:rsidRPr="004471BB">
          <w:t>1</w:t>
        </w:r>
        <w:r>
          <w:fldChar w:fldCharType="end"/>
        </w:r>
      </w:p>
    </w:sdtContent>
  </w:sdt>
  <w:p w:rsidR="004B38CA" w:rsidRDefault="004B38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40" w:rsidRDefault="00F51640" w:rsidP="005E10AD">
      <w:pPr>
        <w:spacing w:after="0" w:line="240" w:lineRule="auto"/>
      </w:pPr>
      <w:r>
        <w:separator/>
      </w:r>
    </w:p>
  </w:footnote>
  <w:footnote w:type="continuationSeparator" w:id="0">
    <w:p w:rsidR="00F51640" w:rsidRDefault="00F51640" w:rsidP="005E1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CA" w:rsidRPr="007F3D7D" w:rsidRDefault="004B38CA" w:rsidP="007F3D7D">
    <w:pPr>
      <w:pStyle w:val="Encabezado"/>
      <w:tabs>
        <w:tab w:val="left" w:pos="4073"/>
      </w:tabs>
      <w:jc w:val="right"/>
      <w:rPr>
        <w:rFonts w:ascii="Segoe UI Semibold" w:hAnsi="Segoe UI Semibold" w:cs="Segoe UI Semibold"/>
        <w:smallCaps/>
        <w:sz w:val="18"/>
      </w:rPr>
    </w:pPr>
    <w:r w:rsidRPr="00C80937">
      <w:rPr>
        <w:rFonts w:ascii="Segoe UI Semibold" w:hAnsi="Segoe UI Semibold" w:cs="Segoe UI Semibold"/>
        <w:smallCaps/>
        <w:noProof/>
        <w:sz w:val="18"/>
        <w:lang w:val="es-MX" w:eastAsia="es-MX"/>
      </w:rPr>
      <mc:AlternateContent>
        <mc:Choice Requires="wps">
          <w:drawing>
            <wp:anchor distT="45720" distB="45720" distL="114300" distR="114300" simplePos="0" relativeHeight="251659264" behindDoc="0" locked="0" layoutInCell="1" allowOverlap="1" wp14:anchorId="56F963D9" wp14:editId="38786A34">
              <wp:simplePos x="0" y="0"/>
              <wp:positionH relativeFrom="column">
                <wp:posOffset>-7060</wp:posOffset>
              </wp:positionH>
              <wp:positionV relativeFrom="paragraph">
                <wp:posOffset>-67945</wp:posOffset>
              </wp:positionV>
              <wp:extent cx="2360930" cy="504825"/>
              <wp:effectExtent l="0" t="0" r="0" b="31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noFill/>
                        <a:miter lim="800000"/>
                        <a:headEnd/>
                        <a:tailEnd/>
                      </a:ln>
                    </wps:spPr>
                    <wps:txbx>
                      <w:txbxContent>
                        <w:p w:rsidR="004B38CA" w:rsidRDefault="004B38CA"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rsidR="004B38CA" w:rsidRPr="00C80937" w:rsidRDefault="004B38CA"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rsidR="004B38CA" w:rsidRPr="00C80937" w:rsidRDefault="004B38CA">
                          <w:pPr>
                            <w:rPr>
                              <w:rFonts w:ascii="Segoe UI Semibold" w:hAnsi="Segoe UI Semibold" w:cs="Segoe UI Semibold"/>
                              <w:smallCap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F963D9" id="_x0000_t202" coordsize="21600,21600" o:spt="202" path="m,l,21600r21600,l21600,xe">
              <v:stroke joinstyle="miter"/>
              <v:path gradientshapeok="t" o:connecttype="rect"/>
            </v:shapetype>
            <v:shape id="Cuadro de texto 2" o:spid="_x0000_s1026" type="#_x0000_t202" style="position:absolute;left:0;text-align:left;margin-left:-.55pt;margin-top:-5.35pt;width:185.9pt;height:3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" stroked="f">
              <v:textbox>
                <w:txbxContent>
                  <w:p w:rsidR="004B38CA" w:rsidRDefault="004B38CA"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rsidR="004B38CA" w:rsidRPr="00C80937" w:rsidRDefault="004B38CA"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rsidR="004B38CA" w:rsidRPr="00C80937" w:rsidRDefault="004B38CA">
                    <w:pPr>
                      <w:rPr>
                        <w:rFonts w:ascii="Segoe UI Semibold" w:hAnsi="Segoe UI Semibold" w:cs="Segoe UI Semibold"/>
                        <w:smallCaps/>
                      </w:rPr>
                    </w:pPr>
                  </w:p>
                </w:txbxContent>
              </v:textbox>
            </v:shape>
          </w:pict>
        </mc:Fallback>
      </mc:AlternateContent>
    </w:r>
    <w:r>
      <w:rPr>
        <w:rFonts w:ascii="Segoe UI Semibold" w:hAnsi="Segoe UI Semibold" w:cs="Segoe UI Semibold"/>
        <w:smallCaps/>
        <w:sz w:val="18"/>
      </w:rPr>
      <w:t>A</w:t>
    </w:r>
    <w:r w:rsidRPr="007F3D7D">
      <w:rPr>
        <w:rFonts w:ascii="Segoe UI Semibold" w:hAnsi="Segoe UI Semibold" w:cs="Segoe UI Semibold"/>
        <w:smallCaps/>
        <w:sz w:val="18"/>
      </w:rPr>
      <w:t xml:space="preserve">CTA DE LA </w:t>
    </w:r>
    <w:r>
      <w:rPr>
        <w:rFonts w:ascii="Segoe UI Semibold" w:hAnsi="Segoe UI Semibold" w:cs="Segoe UI Semibold"/>
        <w:smallCaps/>
        <w:sz w:val="18"/>
      </w:rPr>
      <w:t>TERCERA SESION EXTRA</w:t>
    </w:r>
    <w:r w:rsidRPr="007F3D7D">
      <w:rPr>
        <w:rFonts w:ascii="Segoe UI Semibold" w:hAnsi="Segoe UI Semibold" w:cs="Segoe UI Semibold"/>
        <w:smallCaps/>
        <w:sz w:val="18"/>
      </w:rPr>
      <w:t>ORDINA</w:t>
    </w:r>
    <w:r>
      <w:rPr>
        <w:rFonts w:ascii="Segoe UI Semibold" w:hAnsi="Segoe UI Semibold" w:cs="Segoe UI Semibold"/>
        <w:smallCaps/>
        <w:sz w:val="18"/>
      </w:rPr>
      <w:t>RIA</w:t>
    </w:r>
    <w:r w:rsidRPr="00AA7C49">
      <w:rPr>
        <w:rFonts w:ascii="Segoe UI Semibold" w:hAnsi="Segoe UI Semibold" w:cs="Segoe UI Semibold"/>
        <w:smallCaps/>
        <w:sz w:val="18"/>
      </w:rPr>
      <w:t xml:space="preserve"> </w:t>
    </w:r>
    <w:r w:rsidRPr="007F3D7D">
      <w:rPr>
        <w:rFonts w:ascii="Segoe UI Semibold" w:hAnsi="Segoe UI Semibold" w:cs="Segoe UI Semibold"/>
        <w:smallCaps/>
        <w:sz w:val="18"/>
      </w:rPr>
      <w:t xml:space="preserve">DEL </w:t>
    </w:r>
  </w:p>
  <w:p w:rsidR="004B38CA" w:rsidRPr="007F3D7D" w:rsidRDefault="004B38CA" w:rsidP="007F3D7D">
    <w:pPr>
      <w:pStyle w:val="Encabezado"/>
      <w:tabs>
        <w:tab w:val="left" w:pos="4073"/>
      </w:tabs>
      <w:jc w:val="right"/>
      <w:rPr>
        <w:rFonts w:ascii="Segoe UI Semibold" w:hAnsi="Segoe UI Semibold" w:cs="Segoe UI Semibold"/>
        <w:smallCaps/>
        <w:sz w:val="18"/>
      </w:rPr>
    </w:pPr>
    <w:r>
      <w:rPr>
        <w:rFonts w:ascii="Segoe UI Semibold" w:hAnsi="Segoe UI Semibold" w:cs="Segoe UI Semibold"/>
        <w:smallCaps/>
        <w:sz w:val="18"/>
      </w:rPr>
      <w:t>ÓRGANO DE GOBIERNO DE LA SECRETARÍA EJECUTIVA DEL</w:t>
    </w:r>
  </w:p>
  <w:p w:rsidR="004B38CA" w:rsidRDefault="004B38CA" w:rsidP="007F3D7D">
    <w:pPr>
      <w:pStyle w:val="Encabezado"/>
      <w:tabs>
        <w:tab w:val="left" w:pos="4073"/>
      </w:tabs>
      <w:jc w:val="right"/>
      <w:rPr>
        <w:rFonts w:ascii="Segoe UI Semibold" w:hAnsi="Segoe UI Semibold" w:cs="Segoe UI Semibold"/>
        <w:smallCaps/>
      </w:rPr>
    </w:pPr>
    <w:r w:rsidRPr="007F3D7D">
      <w:rPr>
        <w:rFonts w:ascii="Segoe UI Semibold" w:hAnsi="Segoe UI Semibold" w:cs="Segoe UI Semibold"/>
        <w:smallCaps/>
        <w:sz w:val="18"/>
      </w:rPr>
      <w:t>SISTEMA ESTATAL ANTICORRUPCIÓN DE JALISCO</w:t>
    </w:r>
  </w:p>
  <w:p w:rsidR="004B38CA" w:rsidRDefault="00F51640" w:rsidP="00F71D44">
    <w:pPr>
      <w:pStyle w:val="Encabezado"/>
      <w:tabs>
        <w:tab w:val="left" w:pos="4073"/>
      </w:tabs>
      <w:rPr>
        <w:rFonts w:ascii="Segoe UI Semibold" w:hAnsi="Segoe UI Semibold" w:cs="Segoe UI Semibold"/>
        <w:smallCaps/>
      </w:rPr>
    </w:pPr>
    <w:r>
      <w:rPr>
        <w:rFonts w:ascii="Segoe UI Semibold" w:hAnsi="Segoe UI Semibold" w:cs="Segoe UI Semibold"/>
        <w:smallCaps/>
        <w:noProof/>
      </w:rPr>
      <w:pict>
        <v:rect id="_x0000_i1025" alt="" style="width:456.05pt;height:1.5pt;mso-width-percent:0;mso-height-percent:0;mso-width-percent:0;mso-height-percent:0" o:hralign="center" o:hrstd="t" o:hrnoshade="t" o:hr="t" fillcolor="#acb9ca [1311]" stroked="f"/>
      </w:pict>
    </w:r>
  </w:p>
  <w:p w:rsidR="004B38CA" w:rsidRPr="005E10AD" w:rsidRDefault="004B38CA" w:rsidP="00F71D44">
    <w:pPr>
      <w:pStyle w:val="Encabezado"/>
      <w:tabs>
        <w:tab w:val="left" w:pos="4073"/>
      </w:tabs>
      <w:rPr>
        <w:rFonts w:ascii="Segoe UI Semibold" w:hAnsi="Segoe UI Semibold" w:cs="Segoe UI Semibold"/>
        <w:smallCaps/>
      </w:rPr>
    </w:pPr>
    <w:r w:rsidRPr="005E10AD">
      <w:rPr>
        <w:rFonts w:ascii="Segoe UI Semibold" w:hAnsi="Segoe UI Semibold" w:cs="Segoe UI Semibold"/>
        <w:smallCap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C3754"/>
    <w:multiLevelType w:val="hybridMultilevel"/>
    <w:tmpl w:val="A88475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6C153E"/>
    <w:multiLevelType w:val="hybridMultilevel"/>
    <w:tmpl w:val="B15E042C"/>
    <w:lvl w:ilvl="0" w:tplc="080A000F">
      <w:start w:val="1"/>
      <w:numFmt w:val="decimal"/>
      <w:lvlText w:val="%1."/>
      <w:lvlJc w:val="left"/>
      <w:pPr>
        <w:ind w:left="3338" w:hanging="360"/>
      </w:pPr>
    </w:lvl>
    <w:lvl w:ilvl="1" w:tplc="080A0019">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2">
    <w:nsid w:val="29E20C49"/>
    <w:multiLevelType w:val="hybridMultilevel"/>
    <w:tmpl w:val="95C882C0"/>
    <w:lvl w:ilvl="0" w:tplc="7E36421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A3E422A"/>
    <w:multiLevelType w:val="hybridMultilevel"/>
    <w:tmpl w:val="187223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021112"/>
    <w:multiLevelType w:val="hybridMultilevel"/>
    <w:tmpl w:val="BD8E627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E4832A3"/>
    <w:multiLevelType w:val="hybridMultilevel"/>
    <w:tmpl w:val="AD4232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0A92618"/>
    <w:multiLevelType w:val="hybridMultilevel"/>
    <w:tmpl w:val="602E50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851669E"/>
    <w:multiLevelType w:val="hybridMultilevel"/>
    <w:tmpl w:val="7FCA0E38"/>
    <w:lvl w:ilvl="0" w:tplc="86D66274">
      <w:start w:val="16"/>
      <w:numFmt w:val="bullet"/>
      <w:lvlText w:val=""/>
      <w:lvlJc w:val="left"/>
      <w:pPr>
        <w:ind w:left="720" w:hanging="360"/>
      </w:pPr>
      <w:rPr>
        <w:rFonts w:ascii="Symbol" w:eastAsiaTheme="minorHAnsi" w:hAnsi="Symbol"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1A71AD7"/>
    <w:multiLevelType w:val="hybridMultilevel"/>
    <w:tmpl w:val="D0B8D4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67C36316"/>
    <w:multiLevelType w:val="hybridMultilevel"/>
    <w:tmpl w:val="98743964"/>
    <w:lvl w:ilvl="0" w:tplc="60BC947A">
      <w:start w:val="1"/>
      <w:numFmt w:val="bullet"/>
      <w:lvlText w:val="-"/>
      <w:lvlJc w:val="left"/>
      <w:pPr>
        <w:ind w:left="720" w:hanging="360"/>
      </w:pPr>
      <w:rPr>
        <w:rFonts w:ascii="Verdana" w:eastAsiaTheme="minorHAnsi" w:hAnsi="Verdana" w:cs="Consola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68B07A63"/>
    <w:multiLevelType w:val="hybridMultilevel"/>
    <w:tmpl w:val="D9C62D0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6B265724"/>
    <w:multiLevelType w:val="hybridMultilevel"/>
    <w:tmpl w:val="D79403AE"/>
    <w:lvl w:ilvl="0" w:tplc="92D44C8A">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6B2C540C"/>
    <w:multiLevelType w:val="hybridMultilevel"/>
    <w:tmpl w:val="45F672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5533AFF"/>
    <w:multiLevelType w:val="hybridMultilevel"/>
    <w:tmpl w:val="040ED0A6"/>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4">
    <w:nsid w:val="7D6A2B9A"/>
    <w:multiLevelType w:val="hybridMultilevel"/>
    <w:tmpl w:val="E506BA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6"/>
  </w:num>
  <w:num w:numId="6">
    <w:abstractNumId w:val="12"/>
  </w:num>
  <w:num w:numId="7">
    <w:abstractNumId w:val="11"/>
  </w:num>
  <w:num w:numId="8">
    <w:abstractNumId w:val="4"/>
  </w:num>
  <w:num w:numId="9">
    <w:abstractNumId w:val="10"/>
  </w:num>
  <w:num w:numId="10">
    <w:abstractNumId w:val="13"/>
  </w:num>
  <w:num w:numId="11">
    <w:abstractNumId w:val="2"/>
  </w:num>
  <w:num w:numId="12">
    <w:abstractNumId w:val="9"/>
  </w:num>
  <w:num w:numId="13">
    <w:abstractNumId w:val="8"/>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lignBordersAndEdg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AD"/>
    <w:rsid w:val="000006C4"/>
    <w:rsid w:val="00001605"/>
    <w:rsid w:val="0000209D"/>
    <w:rsid w:val="00004275"/>
    <w:rsid w:val="00005A7B"/>
    <w:rsid w:val="00010A76"/>
    <w:rsid w:val="00011AF8"/>
    <w:rsid w:val="000124A8"/>
    <w:rsid w:val="0001304A"/>
    <w:rsid w:val="00014824"/>
    <w:rsid w:val="00014A97"/>
    <w:rsid w:val="000172DF"/>
    <w:rsid w:val="00020146"/>
    <w:rsid w:val="00021E88"/>
    <w:rsid w:val="00022B78"/>
    <w:rsid w:val="00023F02"/>
    <w:rsid w:val="00024C4A"/>
    <w:rsid w:val="00027373"/>
    <w:rsid w:val="00032CE1"/>
    <w:rsid w:val="000333DA"/>
    <w:rsid w:val="00035263"/>
    <w:rsid w:val="00040D86"/>
    <w:rsid w:val="00043299"/>
    <w:rsid w:val="00044774"/>
    <w:rsid w:val="00045794"/>
    <w:rsid w:val="00046B68"/>
    <w:rsid w:val="0004732A"/>
    <w:rsid w:val="00051B7D"/>
    <w:rsid w:val="00052A04"/>
    <w:rsid w:val="00054303"/>
    <w:rsid w:val="00054A96"/>
    <w:rsid w:val="00055734"/>
    <w:rsid w:val="000574E0"/>
    <w:rsid w:val="0006116F"/>
    <w:rsid w:val="00062765"/>
    <w:rsid w:val="00062864"/>
    <w:rsid w:val="00063904"/>
    <w:rsid w:val="000641AB"/>
    <w:rsid w:val="00073BD7"/>
    <w:rsid w:val="00073C06"/>
    <w:rsid w:val="0007465B"/>
    <w:rsid w:val="00074BF3"/>
    <w:rsid w:val="000759E5"/>
    <w:rsid w:val="00075F93"/>
    <w:rsid w:val="00076229"/>
    <w:rsid w:val="00076435"/>
    <w:rsid w:val="00082E31"/>
    <w:rsid w:val="00085618"/>
    <w:rsid w:val="000863CD"/>
    <w:rsid w:val="00091AB1"/>
    <w:rsid w:val="00092D07"/>
    <w:rsid w:val="00093FD1"/>
    <w:rsid w:val="000941AC"/>
    <w:rsid w:val="00095CA1"/>
    <w:rsid w:val="000968A0"/>
    <w:rsid w:val="00096ACE"/>
    <w:rsid w:val="000971B1"/>
    <w:rsid w:val="00097311"/>
    <w:rsid w:val="000A132E"/>
    <w:rsid w:val="000A27A9"/>
    <w:rsid w:val="000A3E8F"/>
    <w:rsid w:val="000A436B"/>
    <w:rsid w:val="000A4AEB"/>
    <w:rsid w:val="000A6883"/>
    <w:rsid w:val="000A7A06"/>
    <w:rsid w:val="000B048B"/>
    <w:rsid w:val="000B2196"/>
    <w:rsid w:val="000B24E8"/>
    <w:rsid w:val="000B278B"/>
    <w:rsid w:val="000B4E24"/>
    <w:rsid w:val="000B5002"/>
    <w:rsid w:val="000C1B69"/>
    <w:rsid w:val="000C20B1"/>
    <w:rsid w:val="000C2696"/>
    <w:rsid w:val="000C3ACC"/>
    <w:rsid w:val="000C44B5"/>
    <w:rsid w:val="000D5852"/>
    <w:rsid w:val="000D598D"/>
    <w:rsid w:val="000D59DA"/>
    <w:rsid w:val="000D6C4A"/>
    <w:rsid w:val="000E0794"/>
    <w:rsid w:val="000E0BEE"/>
    <w:rsid w:val="000E174D"/>
    <w:rsid w:val="000E1F01"/>
    <w:rsid w:val="000E3458"/>
    <w:rsid w:val="000E5690"/>
    <w:rsid w:val="000E6C2D"/>
    <w:rsid w:val="000E73F3"/>
    <w:rsid w:val="000F1CFE"/>
    <w:rsid w:val="000F2AC8"/>
    <w:rsid w:val="000F2F25"/>
    <w:rsid w:val="000F4E2B"/>
    <w:rsid w:val="000F5D1B"/>
    <w:rsid w:val="000F63CC"/>
    <w:rsid w:val="000F6950"/>
    <w:rsid w:val="00100E5E"/>
    <w:rsid w:val="00102AEA"/>
    <w:rsid w:val="00103948"/>
    <w:rsid w:val="001077A9"/>
    <w:rsid w:val="001109F1"/>
    <w:rsid w:val="00111334"/>
    <w:rsid w:val="00115612"/>
    <w:rsid w:val="00116798"/>
    <w:rsid w:val="001171F1"/>
    <w:rsid w:val="001207B0"/>
    <w:rsid w:val="00121E5C"/>
    <w:rsid w:val="001225D2"/>
    <w:rsid w:val="00122B83"/>
    <w:rsid w:val="00124C8C"/>
    <w:rsid w:val="0012502E"/>
    <w:rsid w:val="00125756"/>
    <w:rsid w:val="00127166"/>
    <w:rsid w:val="0013044E"/>
    <w:rsid w:val="00130DEC"/>
    <w:rsid w:val="00131B00"/>
    <w:rsid w:val="00131ED2"/>
    <w:rsid w:val="00131F74"/>
    <w:rsid w:val="0013231B"/>
    <w:rsid w:val="00132A93"/>
    <w:rsid w:val="001341ED"/>
    <w:rsid w:val="001355C8"/>
    <w:rsid w:val="00135EBD"/>
    <w:rsid w:val="001368A9"/>
    <w:rsid w:val="00137BA2"/>
    <w:rsid w:val="00140290"/>
    <w:rsid w:val="001414A9"/>
    <w:rsid w:val="001419B3"/>
    <w:rsid w:val="00142ECC"/>
    <w:rsid w:val="00143C6C"/>
    <w:rsid w:val="00144199"/>
    <w:rsid w:val="00144BD6"/>
    <w:rsid w:val="001470E7"/>
    <w:rsid w:val="00147221"/>
    <w:rsid w:val="00152973"/>
    <w:rsid w:val="00154C39"/>
    <w:rsid w:val="00154DFF"/>
    <w:rsid w:val="001561AE"/>
    <w:rsid w:val="00160F1F"/>
    <w:rsid w:val="001626E3"/>
    <w:rsid w:val="00163235"/>
    <w:rsid w:val="001644F5"/>
    <w:rsid w:val="001650FC"/>
    <w:rsid w:val="0016513F"/>
    <w:rsid w:val="00165367"/>
    <w:rsid w:val="00165A3E"/>
    <w:rsid w:val="00167852"/>
    <w:rsid w:val="001710D3"/>
    <w:rsid w:val="001722C5"/>
    <w:rsid w:val="0017437C"/>
    <w:rsid w:val="001743A4"/>
    <w:rsid w:val="00174F56"/>
    <w:rsid w:val="0017530A"/>
    <w:rsid w:val="00175BD1"/>
    <w:rsid w:val="00177DAA"/>
    <w:rsid w:val="00180440"/>
    <w:rsid w:val="001835E0"/>
    <w:rsid w:val="001866B6"/>
    <w:rsid w:val="001955E0"/>
    <w:rsid w:val="00195A1D"/>
    <w:rsid w:val="00195F21"/>
    <w:rsid w:val="001965E0"/>
    <w:rsid w:val="001A0197"/>
    <w:rsid w:val="001A38AE"/>
    <w:rsid w:val="001A4D7D"/>
    <w:rsid w:val="001B23FE"/>
    <w:rsid w:val="001B2F83"/>
    <w:rsid w:val="001B3D24"/>
    <w:rsid w:val="001B3F3C"/>
    <w:rsid w:val="001B4A51"/>
    <w:rsid w:val="001B548E"/>
    <w:rsid w:val="001B7485"/>
    <w:rsid w:val="001B78AA"/>
    <w:rsid w:val="001C2632"/>
    <w:rsid w:val="001C30E6"/>
    <w:rsid w:val="001C43FE"/>
    <w:rsid w:val="001C7DC9"/>
    <w:rsid w:val="001D2CE3"/>
    <w:rsid w:val="001D7F8B"/>
    <w:rsid w:val="001E1BBC"/>
    <w:rsid w:val="001E2F37"/>
    <w:rsid w:val="001F2BC9"/>
    <w:rsid w:val="001F2DD5"/>
    <w:rsid w:val="001F306D"/>
    <w:rsid w:val="001F3749"/>
    <w:rsid w:val="001F3E1F"/>
    <w:rsid w:val="001F5906"/>
    <w:rsid w:val="001F6D18"/>
    <w:rsid w:val="0020160B"/>
    <w:rsid w:val="00203A20"/>
    <w:rsid w:val="002048EB"/>
    <w:rsid w:val="00205E9F"/>
    <w:rsid w:val="00206783"/>
    <w:rsid w:val="00210AE6"/>
    <w:rsid w:val="00210D87"/>
    <w:rsid w:val="0021181F"/>
    <w:rsid w:val="00213359"/>
    <w:rsid w:val="00213D97"/>
    <w:rsid w:val="00214DDE"/>
    <w:rsid w:val="00216ECC"/>
    <w:rsid w:val="00217399"/>
    <w:rsid w:val="00222B35"/>
    <w:rsid w:val="00222B55"/>
    <w:rsid w:val="00223E1D"/>
    <w:rsid w:val="00226C00"/>
    <w:rsid w:val="00230D90"/>
    <w:rsid w:val="00230EE6"/>
    <w:rsid w:val="0023222F"/>
    <w:rsid w:val="002335B4"/>
    <w:rsid w:val="00236238"/>
    <w:rsid w:val="002362FE"/>
    <w:rsid w:val="00236FBA"/>
    <w:rsid w:val="00237B09"/>
    <w:rsid w:val="00240351"/>
    <w:rsid w:val="0024074F"/>
    <w:rsid w:val="00242944"/>
    <w:rsid w:val="00243CD3"/>
    <w:rsid w:val="00245C10"/>
    <w:rsid w:val="00251828"/>
    <w:rsid w:val="00252030"/>
    <w:rsid w:val="0025231B"/>
    <w:rsid w:val="002524D6"/>
    <w:rsid w:val="00252ACA"/>
    <w:rsid w:val="00252E83"/>
    <w:rsid w:val="00255370"/>
    <w:rsid w:val="00255625"/>
    <w:rsid w:val="002563B9"/>
    <w:rsid w:val="00264827"/>
    <w:rsid w:val="00265006"/>
    <w:rsid w:val="00266313"/>
    <w:rsid w:val="00267805"/>
    <w:rsid w:val="002679DB"/>
    <w:rsid w:val="00272EE8"/>
    <w:rsid w:val="0027381F"/>
    <w:rsid w:val="00276160"/>
    <w:rsid w:val="002776A3"/>
    <w:rsid w:val="00281012"/>
    <w:rsid w:val="00281834"/>
    <w:rsid w:val="00282DE2"/>
    <w:rsid w:val="00286164"/>
    <w:rsid w:val="0028625A"/>
    <w:rsid w:val="00286723"/>
    <w:rsid w:val="0028695C"/>
    <w:rsid w:val="0028701D"/>
    <w:rsid w:val="002872B7"/>
    <w:rsid w:val="00287786"/>
    <w:rsid w:val="002904C5"/>
    <w:rsid w:val="00290FF1"/>
    <w:rsid w:val="002959FB"/>
    <w:rsid w:val="002A013A"/>
    <w:rsid w:val="002A4902"/>
    <w:rsid w:val="002A77C9"/>
    <w:rsid w:val="002B006E"/>
    <w:rsid w:val="002B24EB"/>
    <w:rsid w:val="002B2699"/>
    <w:rsid w:val="002B47A9"/>
    <w:rsid w:val="002B4C94"/>
    <w:rsid w:val="002B5190"/>
    <w:rsid w:val="002C03C2"/>
    <w:rsid w:val="002C0426"/>
    <w:rsid w:val="002C1D6C"/>
    <w:rsid w:val="002C2BD6"/>
    <w:rsid w:val="002C2FF1"/>
    <w:rsid w:val="002C4332"/>
    <w:rsid w:val="002C4456"/>
    <w:rsid w:val="002C4598"/>
    <w:rsid w:val="002C5E7D"/>
    <w:rsid w:val="002C5E96"/>
    <w:rsid w:val="002C7F7F"/>
    <w:rsid w:val="002D0D03"/>
    <w:rsid w:val="002D24C1"/>
    <w:rsid w:val="002D3AFB"/>
    <w:rsid w:val="002D547B"/>
    <w:rsid w:val="002E1048"/>
    <w:rsid w:val="002E272B"/>
    <w:rsid w:val="002E2E4B"/>
    <w:rsid w:val="002E3421"/>
    <w:rsid w:val="002E3541"/>
    <w:rsid w:val="002E4169"/>
    <w:rsid w:val="002E5009"/>
    <w:rsid w:val="002E57CB"/>
    <w:rsid w:val="002E67EB"/>
    <w:rsid w:val="002E73D6"/>
    <w:rsid w:val="003019E4"/>
    <w:rsid w:val="003059A8"/>
    <w:rsid w:val="0031506C"/>
    <w:rsid w:val="003161CF"/>
    <w:rsid w:val="00317C1C"/>
    <w:rsid w:val="003202B4"/>
    <w:rsid w:val="003204BC"/>
    <w:rsid w:val="0032070F"/>
    <w:rsid w:val="00320852"/>
    <w:rsid w:val="00320E0F"/>
    <w:rsid w:val="0032205C"/>
    <w:rsid w:val="003248D1"/>
    <w:rsid w:val="00325A9C"/>
    <w:rsid w:val="00326639"/>
    <w:rsid w:val="00326C15"/>
    <w:rsid w:val="00334919"/>
    <w:rsid w:val="00335793"/>
    <w:rsid w:val="00335DC0"/>
    <w:rsid w:val="00336C02"/>
    <w:rsid w:val="003417FE"/>
    <w:rsid w:val="00342CF1"/>
    <w:rsid w:val="00343A94"/>
    <w:rsid w:val="00343F5D"/>
    <w:rsid w:val="003444B3"/>
    <w:rsid w:val="00344687"/>
    <w:rsid w:val="00351C7A"/>
    <w:rsid w:val="0035401F"/>
    <w:rsid w:val="0035447E"/>
    <w:rsid w:val="0035514A"/>
    <w:rsid w:val="00355D2B"/>
    <w:rsid w:val="00357A8A"/>
    <w:rsid w:val="00362B51"/>
    <w:rsid w:val="003640AF"/>
    <w:rsid w:val="0036473B"/>
    <w:rsid w:val="0036736C"/>
    <w:rsid w:val="0037212F"/>
    <w:rsid w:val="003722F8"/>
    <w:rsid w:val="00372476"/>
    <w:rsid w:val="0037366E"/>
    <w:rsid w:val="003742CB"/>
    <w:rsid w:val="003748FB"/>
    <w:rsid w:val="003758C4"/>
    <w:rsid w:val="00380FE8"/>
    <w:rsid w:val="00381106"/>
    <w:rsid w:val="00382541"/>
    <w:rsid w:val="00385C57"/>
    <w:rsid w:val="0038632C"/>
    <w:rsid w:val="00386D3C"/>
    <w:rsid w:val="00387948"/>
    <w:rsid w:val="00387EBE"/>
    <w:rsid w:val="0039118E"/>
    <w:rsid w:val="00391783"/>
    <w:rsid w:val="00395E9E"/>
    <w:rsid w:val="003964E1"/>
    <w:rsid w:val="0039777C"/>
    <w:rsid w:val="00397EFF"/>
    <w:rsid w:val="003A3790"/>
    <w:rsid w:val="003A3A37"/>
    <w:rsid w:val="003A3E74"/>
    <w:rsid w:val="003A3FDC"/>
    <w:rsid w:val="003A48EC"/>
    <w:rsid w:val="003A4AF3"/>
    <w:rsid w:val="003A4B89"/>
    <w:rsid w:val="003A663A"/>
    <w:rsid w:val="003A6944"/>
    <w:rsid w:val="003A743B"/>
    <w:rsid w:val="003A7456"/>
    <w:rsid w:val="003A77ED"/>
    <w:rsid w:val="003B09F8"/>
    <w:rsid w:val="003B1617"/>
    <w:rsid w:val="003B260D"/>
    <w:rsid w:val="003B47F7"/>
    <w:rsid w:val="003B5A9C"/>
    <w:rsid w:val="003B6150"/>
    <w:rsid w:val="003B7210"/>
    <w:rsid w:val="003C0D11"/>
    <w:rsid w:val="003C1064"/>
    <w:rsid w:val="003C3641"/>
    <w:rsid w:val="003C393C"/>
    <w:rsid w:val="003C3BB2"/>
    <w:rsid w:val="003C3F95"/>
    <w:rsid w:val="003C68DF"/>
    <w:rsid w:val="003C6B22"/>
    <w:rsid w:val="003C727A"/>
    <w:rsid w:val="003D0150"/>
    <w:rsid w:val="003D5364"/>
    <w:rsid w:val="003E3043"/>
    <w:rsid w:val="003F0AF3"/>
    <w:rsid w:val="003F0BCC"/>
    <w:rsid w:val="003F13CC"/>
    <w:rsid w:val="003F1A1E"/>
    <w:rsid w:val="003F1EBF"/>
    <w:rsid w:val="003F22DF"/>
    <w:rsid w:val="003F3DFF"/>
    <w:rsid w:val="003F571D"/>
    <w:rsid w:val="003F64C9"/>
    <w:rsid w:val="003F7DC9"/>
    <w:rsid w:val="00400CFD"/>
    <w:rsid w:val="00401506"/>
    <w:rsid w:val="00401743"/>
    <w:rsid w:val="00402AE4"/>
    <w:rsid w:val="00405BAE"/>
    <w:rsid w:val="00407AC5"/>
    <w:rsid w:val="00410287"/>
    <w:rsid w:val="0041254F"/>
    <w:rsid w:val="00413108"/>
    <w:rsid w:val="00417338"/>
    <w:rsid w:val="00422E57"/>
    <w:rsid w:val="004236F7"/>
    <w:rsid w:val="0042485E"/>
    <w:rsid w:val="0042541C"/>
    <w:rsid w:val="00427ADA"/>
    <w:rsid w:val="00427ECE"/>
    <w:rsid w:val="00430252"/>
    <w:rsid w:val="0043071E"/>
    <w:rsid w:val="00435117"/>
    <w:rsid w:val="00436B82"/>
    <w:rsid w:val="004404AA"/>
    <w:rsid w:val="00440615"/>
    <w:rsid w:val="00440D96"/>
    <w:rsid w:val="004410E9"/>
    <w:rsid w:val="004416BB"/>
    <w:rsid w:val="00441EE6"/>
    <w:rsid w:val="004442E0"/>
    <w:rsid w:val="00446B24"/>
    <w:rsid w:val="004471BB"/>
    <w:rsid w:val="0045129B"/>
    <w:rsid w:val="004532E0"/>
    <w:rsid w:val="004536B4"/>
    <w:rsid w:val="00457DDD"/>
    <w:rsid w:val="004606CB"/>
    <w:rsid w:val="0046428E"/>
    <w:rsid w:val="0046449F"/>
    <w:rsid w:val="00465200"/>
    <w:rsid w:val="00471411"/>
    <w:rsid w:val="00472A40"/>
    <w:rsid w:val="0047369E"/>
    <w:rsid w:val="00475F56"/>
    <w:rsid w:val="00476FDE"/>
    <w:rsid w:val="00477967"/>
    <w:rsid w:val="00480086"/>
    <w:rsid w:val="00481D06"/>
    <w:rsid w:val="00483239"/>
    <w:rsid w:val="0048572D"/>
    <w:rsid w:val="00492560"/>
    <w:rsid w:val="00494BCA"/>
    <w:rsid w:val="00495580"/>
    <w:rsid w:val="00495734"/>
    <w:rsid w:val="00496399"/>
    <w:rsid w:val="00497AA4"/>
    <w:rsid w:val="004A0895"/>
    <w:rsid w:val="004A11E3"/>
    <w:rsid w:val="004A1A85"/>
    <w:rsid w:val="004A4C56"/>
    <w:rsid w:val="004A67A4"/>
    <w:rsid w:val="004B347A"/>
    <w:rsid w:val="004B353D"/>
    <w:rsid w:val="004B38CA"/>
    <w:rsid w:val="004B4F2B"/>
    <w:rsid w:val="004B575F"/>
    <w:rsid w:val="004B5BF8"/>
    <w:rsid w:val="004B5EBA"/>
    <w:rsid w:val="004C0269"/>
    <w:rsid w:val="004C1726"/>
    <w:rsid w:val="004C2224"/>
    <w:rsid w:val="004C2FAF"/>
    <w:rsid w:val="004C4DCB"/>
    <w:rsid w:val="004D3B60"/>
    <w:rsid w:val="004D3D70"/>
    <w:rsid w:val="004D5129"/>
    <w:rsid w:val="004D5E26"/>
    <w:rsid w:val="004D7C9B"/>
    <w:rsid w:val="004E3004"/>
    <w:rsid w:val="004E5373"/>
    <w:rsid w:val="004E7012"/>
    <w:rsid w:val="004F05E2"/>
    <w:rsid w:val="004F1DA7"/>
    <w:rsid w:val="004F227E"/>
    <w:rsid w:val="004F2434"/>
    <w:rsid w:val="004F5BAB"/>
    <w:rsid w:val="004F5BDF"/>
    <w:rsid w:val="005000B2"/>
    <w:rsid w:val="00501A3B"/>
    <w:rsid w:val="0050245C"/>
    <w:rsid w:val="0050336A"/>
    <w:rsid w:val="00504CAD"/>
    <w:rsid w:val="00505591"/>
    <w:rsid w:val="005101FE"/>
    <w:rsid w:val="00514FEB"/>
    <w:rsid w:val="00521877"/>
    <w:rsid w:val="0052192D"/>
    <w:rsid w:val="00522413"/>
    <w:rsid w:val="00523DAC"/>
    <w:rsid w:val="00523DFB"/>
    <w:rsid w:val="0052588D"/>
    <w:rsid w:val="00530087"/>
    <w:rsid w:val="005301E8"/>
    <w:rsid w:val="00531388"/>
    <w:rsid w:val="00534FC6"/>
    <w:rsid w:val="00536B27"/>
    <w:rsid w:val="00536D55"/>
    <w:rsid w:val="00537D12"/>
    <w:rsid w:val="00537FE0"/>
    <w:rsid w:val="00540C65"/>
    <w:rsid w:val="00542102"/>
    <w:rsid w:val="00543753"/>
    <w:rsid w:val="005455A8"/>
    <w:rsid w:val="0054598E"/>
    <w:rsid w:val="00547177"/>
    <w:rsid w:val="00551ED0"/>
    <w:rsid w:val="00553A67"/>
    <w:rsid w:val="005541A1"/>
    <w:rsid w:val="005545B3"/>
    <w:rsid w:val="00555409"/>
    <w:rsid w:val="00556D53"/>
    <w:rsid w:val="005602A1"/>
    <w:rsid w:val="005639B1"/>
    <w:rsid w:val="00566351"/>
    <w:rsid w:val="00566F8A"/>
    <w:rsid w:val="00572ABD"/>
    <w:rsid w:val="005731D1"/>
    <w:rsid w:val="00573BC2"/>
    <w:rsid w:val="005749FC"/>
    <w:rsid w:val="00583934"/>
    <w:rsid w:val="00586BDC"/>
    <w:rsid w:val="00590F86"/>
    <w:rsid w:val="005A181D"/>
    <w:rsid w:val="005A1F6E"/>
    <w:rsid w:val="005A31E4"/>
    <w:rsid w:val="005A4CFB"/>
    <w:rsid w:val="005A5CA5"/>
    <w:rsid w:val="005A63CA"/>
    <w:rsid w:val="005A64D2"/>
    <w:rsid w:val="005A683D"/>
    <w:rsid w:val="005A6E11"/>
    <w:rsid w:val="005A7B48"/>
    <w:rsid w:val="005B10BF"/>
    <w:rsid w:val="005B1A25"/>
    <w:rsid w:val="005B37F5"/>
    <w:rsid w:val="005B4964"/>
    <w:rsid w:val="005B58AB"/>
    <w:rsid w:val="005C13D8"/>
    <w:rsid w:val="005C1DF5"/>
    <w:rsid w:val="005C25B8"/>
    <w:rsid w:val="005C3028"/>
    <w:rsid w:val="005C3B6D"/>
    <w:rsid w:val="005C7E52"/>
    <w:rsid w:val="005D1E26"/>
    <w:rsid w:val="005D54B1"/>
    <w:rsid w:val="005D77EB"/>
    <w:rsid w:val="005E10AD"/>
    <w:rsid w:val="005E22C1"/>
    <w:rsid w:val="005E46C9"/>
    <w:rsid w:val="005E4D02"/>
    <w:rsid w:val="005E61F1"/>
    <w:rsid w:val="005E63F3"/>
    <w:rsid w:val="005F05BD"/>
    <w:rsid w:val="005F15FD"/>
    <w:rsid w:val="005F1ADF"/>
    <w:rsid w:val="005F29C7"/>
    <w:rsid w:val="005F3738"/>
    <w:rsid w:val="005F5944"/>
    <w:rsid w:val="005F648C"/>
    <w:rsid w:val="005F750B"/>
    <w:rsid w:val="005F76B3"/>
    <w:rsid w:val="00602337"/>
    <w:rsid w:val="00602B16"/>
    <w:rsid w:val="0060399B"/>
    <w:rsid w:val="0060445B"/>
    <w:rsid w:val="00604B68"/>
    <w:rsid w:val="006075F0"/>
    <w:rsid w:val="00610CBF"/>
    <w:rsid w:val="00611F2B"/>
    <w:rsid w:val="0061300F"/>
    <w:rsid w:val="00613444"/>
    <w:rsid w:val="00614E7F"/>
    <w:rsid w:val="006167AE"/>
    <w:rsid w:val="006172F0"/>
    <w:rsid w:val="00617692"/>
    <w:rsid w:val="006179A1"/>
    <w:rsid w:val="006206D7"/>
    <w:rsid w:val="006225AF"/>
    <w:rsid w:val="00624E37"/>
    <w:rsid w:val="006261FD"/>
    <w:rsid w:val="00630714"/>
    <w:rsid w:val="00632F0E"/>
    <w:rsid w:val="0063398B"/>
    <w:rsid w:val="0063488B"/>
    <w:rsid w:val="006433EA"/>
    <w:rsid w:val="0064356D"/>
    <w:rsid w:val="00643EBD"/>
    <w:rsid w:val="006447CC"/>
    <w:rsid w:val="006450D4"/>
    <w:rsid w:val="00645DF8"/>
    <w:rsid w:val="00646318"/>
    <w:rsid w:val="006469EE"/>
    <w:rsid w:val="00646C91"/>
    <w:rsid w:val="006515D4"/>
    <w:rsid w:val="006517D5"/>
    <w:rsid w:val="00651861"/>
    <w:rsid w:val="006526E7"/>
    <w:rsid w:val="006553BA"/>
    <w:rsid w:val="00655F87"/>
    <w:rsid w:val="006563B0"/>
    <w:rsid w:val="00656717"/>
    <w:rsid w:val="006567C2"/>
    <w:rsid w:val="00660927"/>
    <w:rsid w:val="006616BC"/>
    <w:rsid w:val="00661A10"/>
    <w:rsid w:val="00662D40"/>
    <w:rsid w:val="00664664"/>
    <w:rsid w:val="00667DD3"/>
    <w:rsid w:val="00671A6D"/>
    <w:rsid w:val="006729C1"/>
    <w:rsid w:val="00673A8F"/>
    <w:rsid w:val="00673D52"/>
    <w:rsid w:val="00673F6F"/>
    <w:rsid w:val="00674807"/>
    <w:rsid w:val="00675417"/>
    <w:rsid w:val="00675C90"/>
    <w:rsid w:val="006765D4"/>
    <w:rsid w:val="00681D6B"/>
    <w:rsid w:val="00681FDD"/>
    <w:rsid w:val="00682313"/>
    <w:rsid w:val="00682DC8"/>
    <w:rsid w:val="00683BBC"/>
    <w:rsid w:val="00683D44"/>
    <w:rsid w:val="00683D8E"/>
    <w:rsid w:val="00684F51"/>
    <w:rsid w:val="00685767"/>
    <w:rsid w:val="00685916"/>
    <w:rsid w:val="00686B56"/>
    <w:rsid w:val="00687F2C"/>
    <w:rsid w:val="00690DA2"/>
    <w:rsid w:val="006922F3"/>
    <w:rsid w:val="006A03B9"/>
    <w:rsid w:val="006A08CE"/>
    <w:rsid w:val="006A10DF"/>
    <w:rsid w:val="006A1C8D"/>
    <w:rsid w:val="006A427F"/>
    <w:rsid w:val="006A4EA4"/>
    <w:rsid w:val="006B008D"/>
    <w:rsid w:val="006B1CF0"/>
    <w:rsid w:val="006B1D1A"/>
    <w:rsid w:val="006B3451"/>
    <w:rsid w:val="006B7B8E"/>
    <w:rsid w:val="006C5A73"/>
    <w:rsid w:val="006C65B8"/>
    <w:rsid w:val="006C6722"/>
    <w:rsid w:val="006C6734"/>
    <w:rsid w:val="006D0679"/>
    <w:rsid w:val="006D2C0E"/>
    <w:rsid w:val="006D3566"/>
    <w:rsid w:val="006D5876"/>
    <w:rsid w:val="006E19B7"/>
    <w:rsid w:val="006E3151"/>
    <w:rsid w:val="006E3B9F"/>
    <w:rsid w:val="006F043D"/>
    <w:rsid w:val="006F29FB"/>
    <w:rsid w:val="006F2A6F"/>
    <w:rsid w:val="006F41D0"/>
    <w:rsid w:val="006F6069"/>
    <w:rsid w:val="006F6F79"/>
    <w:rsid w:val="0070443E"/>
    <w:rsid w:val="00706241"/>
    <w:rsid w:val="0071024A"/>
    <w:rsid w:val="00711DC0"/>
    <w:rsid w:val="007120AF"/>
    <w:rsid w:val="007158FE"/>
    <w:rsid w:val="007200B6"/>
    <w:rsid w:val="007204DF"/>
    <w:rsid w:val="00720BD1"/>
    <w:rsid w:val="007214C2"/>
    <w:rsid w:val="00721C0E"/>
    <w:rsid w:val="00724477"/>
    <w:rsid w:val="00724B87"/>
    <w:rsid w:val="00725499"/>
    <w:rsid w:val="00730925"/>
    <w:rsid w:val="00730FE9"/>
    <w:rsid w:val="007313C3"/>
    <w:rsid w:val="00732421"/>
    <w:rsid w:val="00733504"/>
    <w:rsid w:val="00733DBB"/>
    <w:rsid w:val="00735718"/>
    <w:rsid w:val="0073760D"/>
    <w:rsid w:val="00741042"/>
    <w:rsid w:val="0074244E"/>
    <w:rsid w:val="00743C5D"/>
    <w:rsid w:val="0074553D"/>
    <w:rsid w:val="00745CC1"/>
    <w:rsid w:val="00745D84"/>
    <w:rsid w:val="007464E6"/>
    <w:rsid w:val="00750F7E"/>
    <w:rsid w:val="0075127C"/>
    <w:rsid w:val="007529C7"/>
    <w:rsid w:val="00754137"/>
    <w:rsid w:val="0075504B"/>
    <w:rsid w:val="007551B7"/>
    <w:rsid w:val="00757A55"/>
    <w:rsid w:val="007614D5"/>
    <w:rsid w:val="00761803"/>
    <w:rsid w:val="00762E37"/>
    <w:rsid w:val="0076424E"/>
    <w:rsid w:val="00765137"/>
    <w:rsid w:val="00765B78"/>
    <w:rsid w:val="00770579"/>
    <w:rsid w:val="00771731"/>
    <w:rsid w:val="00776409"/>
    <w:rsid w:val="00776A7A"/>
    <w:rsid w:val="00777156"/>
    <w:rsid w:val="00777337"/>
    <w:rsid w:val="0077733D"/>
    <w:rsid w:val="007901A2"/>
    <w:rsid w:val="0079275B"/>
    <w:rsid w:val="007941B6"/>
    <w:rsid w:val="007A2F4F"/>
    <w:rsid w:val="007A30E7"/>
    <w:rsid w:val="007A76F0"/>
    <w:rsid w:val="007B3C75"/>
    <w:rsid w:val="007B4EDE"/>
    <w:rsid w:val="007B5111"/>
    <w:rsid w:val="007B7561"/>
    <w:rsid w:val="007C0580"/>
    <w:rsid w:val="007C174C"/>
    <w:rsid w:val="007C1D99"/>
    <w:rsid w:val="007C4C02"/>
    <w:rsid w:val="007C6825"/>
    <w:rsid w:val="007C6CA5"/>
    <w:rsid w:val="007C6E3C"/>
    <w:rsid w:val="007C752F"/>
    <w:rsid w:val="007C7C44"/>
    <w:rsid w:val="007D074A"/>
    <w:rsid w:val="007D3012"/>
    <w:rsid w:val="007D34EB"/>
    <w:rsid w:val="007D757E"/>
    <w:rsid w:val="007D7A13"/>
    <w:rsid w:val="007D7B14"/>
    <w:rsid w:val="007E178A"/>
    <w:rsid w:val="007E17CE"/>
    <w:rsid w:val="007E1CC0"/>
    <w:rsid w:val="007E34D5"/>
    <w:rsid w:val="007E3AC0"/>
    <w:rsid w:val="007E486D"/>
    <w:rsid w:val="007F10CD"/>
    <w:rsid w:val="007F27E3"/>
    <w:rsid w:val="007F30EE"/>
    <w:rsid w:val="007F3A93"/>
    <w:rsid w:val="007F3B4B"/>
    <w:rsid w:val="007F3CFD"/>
    <w:rsid w:val="007F3D7D"/>
    <w:rsid w:val="007F54C0"/>
    <w:rsid w:val="007F5848"/>
    <w:rsid w:val="007F741E"/>
    <w:rsid w:val="008015B0"/>
    <w:rsid w:val="00803486"/>
    <w:rsid w:val="00804092"/>
    <w:rsid w:val="008056D8"/>
    <w:rsid w:val="00805956"/>
    <w:rsid w:val="00811FA1"/>
    <w:rsid w:val="00816C04"/>
    <w:rsid w:val="008223C8"/>
    <w:rsid w:val="00823DEF"/>
    <w:rsid w:val="00824188"/>
    <w:rsid w:val="00824B15"/>
    <w:rsid w:val="008269E2"/>
    <w:rsid w:val="00827108"/>
    <w:rsid w:val="008273C7"/>
    <w:rsid w:val="00827DB4"/>
    <w:rsid w:val="00827E3F"/>
    <w:rsid w:val="00827FAB"/>
    <w:rsid w:val="00830A0C"/>
    <w:rsid w:val="0083132F"/>
    <w:rsid w:val="008314EA"/>
    <w:rsid w:val="0083346D"/>
    <w:rsid w:val="008363E0"/>
    <w:rsid w:val="00840816"/>
    <w:rsid w:val="00841DE0"/>
    <w:rsid w:val="00844B5C"/>
    <w:rsid w:val="00845C92"/>
    <w:rsid w:val="0084705E"/>
    <w:rsid w:val="00847A1C"/>
    <w:rsid w:val="0085002F"/>
    <w:rsid w:val="008508EE"/>
    <w:rsid w:val="00852401"/>
    <w:rsid w:val="008529C4"/>
    <w:rsid w:val="00853F81"/>
    <w:rsid w:val="00861068"/>
    <w:rsid w:val="00861321"/>
    <w:rsid w:val="00862253"/>
    <w:rsid w:val="00862A5B"/>
    <w:rsid w:val="0086439F"/>
    <w:rsid w:val="00867D94"/>
    <w:rsid w:val="00867EA9"/>
    <w:rsid w:val="008707C1"/>
    <w:rsid w:val="00872A47"/>
    <w:rsid w:val="00873537"/>
    <w:rsid w:val="00873F47"/>
    <w:rsid w:val="00874825"/>
    <w:rsid w:val="00874D4A"/>
    <w:rsid w:val="008752E8"/>
    <w:rsid w:val="00877F31"/>
    <w:rsid w:val="00880013"/>
    <w:rsid w:val="008801DA"/>
    <w:rsid w:val="00881FAF"/>
    <w:rsid w:val="00883ED9"/>
    <w:rsid w:val="008902C6"/>
    <w:rsid w:val="00891730"/>
    <w:rsid w:val="00891A02"/>
    <w:rsid w:val="008920DA"/>
    <w:rsid w:val="00892720"/>
    <w:rsid w:val="00894758"/>
    <w:rsid w:val="00895150"/>
    <w:rsid w:val="00895D28"/>
    <w:rsid w:val="00896690"/>
    <w:rsid w:val="008A5600"/>
    <w:rsid w:val="008A56B9"/>
    <w:rsid w:val="008A69CF"/>
    <w:rsid w:val="008A7606"/>
    <w:rsid w:val="008B63DD"/>
    <w:rsid w:val="008B7725"/>
    <w:rsid w:val="008C0285"/>
    <w:rsid w:val="008C05BC"/>
    <w:rsid w:val="008C064A"/>
    <w:rsid w:val="008C1839"/>
    <w:rsid w:val="008C24D1"/>
    <w:rsid w:val="008C2FE7"/>
    <w:rsid w:val="008D28AD"/>
    <w:rsid w:val="008D29F2"/>
    <w:rsid w:val="008D2ED7"/>
    <w:rsid w:val="008D37EE"/>
    <w:rsid w:val="008D3FEE"/>
    <w:rsid w:val="008D505F"/>
    <w:rsid w:val="008D5898"/>
    <w:rsid w:val="008D6D44"/>
    <w:rsid w:val="008E180E"/>
    <w:rsid w:val="008E3D0E"/>
    <w:rsid w:val="008E4407"/>
    <w:rsid w:val="008E4E15"/>
    <w:rsid w:val="008E595A"/>
    <w:rsid w:val="008E6892"/>
    <w:rsid w:val="008E7514"/>
    <w:rsid w:val="008E7F77"/>
    <w:rsid w:val="008F041B"/>
    <w:rsid w:val="008F13E7"/>
    <w:rsid w:val="008F22C5"/>
    <w:rsid w:val="008F38CF"/>
    <w:rsid w:val="008F3935"/>
    <w:rsid w:val="008F6C27"/>
    <w:rsid w:val="008F76AB"/>
    <w:rsid w:val="00902E69"/>
    <w:rsid w:val="009036C0"/>
    <w:rsid w:val="00905BED"/>
    <w:rsid w:val="00906246"/>
    <w:rsid w:val="00911717"/>
    <w:rsid w:val="009117FD"/>
    <w:rsid w:val="0091276F"/>
    <w:rsid w:val="00913366"/>
    <w:rsid w:val="00916FFC"/>
    <w:rsid w:val="00921398"/>
    <w:rsid w:val="009214EA"/>
    <w:rsid w:val="0092155C"/>
    <w:rsid w:val="00922C79"/>
    <w:rsid w:val="009249AB"/>
    <w:rsid w:val="00925509"/>
    <w:rsid w:val="009266C8"/>
    <w:rsid w:val="00926D0A"/>
    <w:rsid w:val="0092763B"/>
    <w:rsid w:val="00930128"/>
    <w:rsid w:val="00933D7E"/>
    <w:rsid w:val="009349D9"/>
    <w:rsid w:val="00934F75"/>
    <w:rsid w:val="00935CDF"/>
    <w:rsid w:val="00940843"/>
    <w:rsid w:val="00942ADC"/>
    <w:rsid w:val="00942D1A"/>
    <w:rsid w:val="00945DA1"/>
    <w:rsid w:val="00954370"/>
    <w:rsid w:val="00954AAA"/>
    <w:rsid w:val="00954C04"/>
    <w:rsid w:val="009557CE"/>
    <w:rsid w:val="00956FE2"/>
    <w:rsid w:val="009571DF"/>
    <w:rsid w:val="009578F7"/>
    <w:rsid w:val="0096083B"/>
    <w:rsid w:val="0096493F"/>
    <w:rsid w:val="00970B64"/>
    <w:rsid w:val="00974A9E"/>
    <w:rsid w:val="00977351"/>
    <w:rsid w:val="009811B8"/>
    <w:rsid w:val="00982429"/>
    <w:rsid w:val="00985EF9"/>
    <w:rsid w:val="009908C6"/>
    <w:rsid w:val="00993C01"/>
    <w:rsid w:val="00996693"/>
    <w:rsid w:val="00997515"/>
    <w:rsid w:val="009A14ED"/>
    <w:rsid w:val="009A1DA3"/>
    <w:rsid w:val="009A4590"/>
    <w:rsid w:val="009A6E35"/>
    <w:rsid w:val="009A6FF5"/>
    <w:rsid w:val="009B1F2F"/>
    <w:rsid w:val="009B20B3"/>
    <w:rsid w:val="009B2BC9"/>
    <w:rsid w:val="009B4492"/>
    <w:rsid w:val="009B4F1D"/>
    <w:rsid w:val="009B61ED"/>
    <w:rsid w:val="009C070D"/>
    <w:rsid w:val="009C1595"/>
    <w:rsid w:val="009C758C"/>
    <w:rsid w:val="009C778C"/>
    <w:rsid w:val="009C79FD"/>
    <w:rsid w:val="009D081A"/>
    <w:rsid w:val="009D1404"/>
    <w:rsid w:val="009D15EF"/>
    <w:rsid w:val="009D5EC9"/>
    <w:rsid w:val="009D7694"/>
    <w:rsid w:val="009E0296"/>
    <w:rsid w:val="009E28E0"/>
    <w:rsid w:val="009E290F"/>
    <w:rsid w:val="009E36FF"/>
    <w:rsid w:val="009E3D03"/>
    <w:rsid w:val="009F04EC"/>
    <w:rsid w:val="009F066E"/>
    <w:rsid w:val="009F10ED"/>
    <w:rsid w:val="009F1C52"/>
    <w:rsid w:val="009F6A1E"/>
    <w:rsid w:val="009F6C9B"/>
    <w:rsid w:val="00A02743"/>
    <w:rsid w:val="00A05CAE"/>
    <w:rsid w:val="00A05D38"/>
    <w:rsid w:val="00A05D66"/>
    <w:rsid w:val="00A0779C"/>
    <w:rsid w:val="00A10557"/>
    <w:rsid w:val="00A10B6D"/>
    <w:rsid w:val="00A10CE8"/>
    <w:rsid w:val="00A11077"/>
    <w:rsid w:val="00A11B2B"/>
    <w:rsid w:val="00A11C4B"/>
    <w:rsid w:val="00A133A7"/>
    <w:rsid w:val="00A16A2F"/>
    <w:rsid w:val="00A22BCA"/>
    <w:rsid w:val="00A23356"/>
    <w:rsid w:val="00A246EC"/>
    <w:rsid w:val="00A25615"/>
    <w:rsid w:val="00A2764D"/>
    <w:rsid w:val="00A300F0"/>
    <w:rsid w:val="00A3039F"/>
    <w:rsid w:val="00A306E7"/>
    <w:rsid w:val="00A3364C"/>
    <w:rsid w:val="00A359EA"/>
    <w:rsid w:val="00A36669"/>
    <w:rsid w:val="00A36FF6"/>
    <w:rsid w:val="00A40A2E"/>
    <w:rsid w:val="00A42DE6"/>
    <w:rsid w:val="00A43074"/>
    <w:rsid w:val="00A43B8F"/>
    <w:rsid w:val="00A447B7"/>
    <w:rsid w:val="00A45642"/>
    <w:rsid w:val="00A4624E"/>
    <w:rsid w:val="00A50156"/>
    <w:rsid w:val="00A51420"/>
    <w:rsid w:val="00A55859"/>
    <w:rsid w:val="00A57E82"/>
    <w:rsid w:val="00A6416D"/>
    <w:rsid w:val="00A64ADF"/>
    <w:rsid w:val="00A66BF6"/>
    <w:rsid w:val="00A722B8"/>
    <w:rsid w:val="00A737C1"/>
    <w:rsid w:val="00A754D5"/>
    <w:rsid w:val="00A7566B"/>
    <w:rsid w:val="00A76F8D"/>
    <w:rsid w:val="00A81B66"/>
    <w:rsid w:val="00A82D1F"/>
    <w:rsid w:val="00A904EB"/>
    <w:rsid w:val="00A9053C"/>
    <w:rsid w:val="00A91EFA"/>
    <w:rsid w:val="00A93774"/>
    <w:rsid w:val="00A93879"/>
    <w:rsid w:val="00A93FB1"/>
    <w:rsid w:val="00A9447D"/>
    <w:rsid w:val="00AA002A"/>
    <w:rsid w:val="00AA00EC"/>
    <w:rsid w:val="00AA1765"/>
    <w:rsid w:val="00AA1870"/>
    <w:rsid w:val="00AA22EB"/>
    <w:rsid w:val="00AA2ADA"/>
    <w:rsid w:val="00AA54E7"/>
    <w:rsid w:val="00AA5D0A"/>
    <w:rsid w:val="00AA780A"/>
    <w:rsid w:val="00AA7C49"/>
    <w:rsid w:val="00AB4E6C"/>
    <w:rsid w:val="00AB600C"/>
    <w:rsid w:val="00AB77E6"/>
    <w:rsid w:val="00AC0767"/>
    <w:rsid w:val="00AC07AF"/>
    <w:rsid w:val="00AC250E"/>
    <w:rsid w:val="00AC2B1A"/>
    <w:rsid w:val="00AC6FEE"/>
    <w:rsid w:val="00AC7B0C"/>
    <w:rsid w:val="00AD0252"/>
    <w:rsid w:val="00AD5266"/>
    <w:rsid w:val="00AD5BC4"/>
    <w:rsid w:val="00AD615B"/>
    <w:rsid w:val="00AD7FBC"/>
    <w:rsid w:val="00AE09DA"/>
    <w:rsid w:val="00AE0D13"/>
    <w:rsid w:val="00AE1FD9"/>
    <w:rsid w:val="00AE393A"/>
    <w:rsid w:val="00AE446B"/>
    <w:rsid w:val="00AE4887"/>
    <w:rsid w:val="00AF1788"/>
    <w:rsid w:val="00AF4093"/>
    <w:rsid w:val="00AF59A6"/>
    <w:rsid w:val="00AF5DAA"/>
    <w:rsid w:val="00AF6444"/>
    <w:rsid w:val="00AF78DD"/>
    <w:rsid w:val="00B01083"/>
    <w:rsid w:val="00B03CFF"/>
    <w:rsid w:val="00B04EE4"/>
    <w:rsid w:val="00B04F70"/>
    <w:rsid w:val="00B072BB"/>
    <w:rsid w:val="00B07675"/>
    <w:rsid w:val="00B108DF"/>
    <w:rsid w:val="00B1421E"/>
    <w:rsid w:val="00B14DD6"/>
    <w:rsid w:val="00B15C8E"/>
    <w:rsid w:val="00B23B10"/>
    <w:rsid w:val="00B23C40"/>
    <w:rsid w:val="00B25634"/>
    <w:rsid w:val="00B27BE3"/>
    <w:rsid w:val="00B314F1"/>
    <w:rsid w:val="00B319E9"/>
    <w:rsid w:val="00B325EA"/>
    <w:rsid w:val="00B326D2"/>
    <w:rsid w:val="00B32DE2"/>
    <w:rsid w:val="00B32EE6"/>
    <w:rsid w:val="00B3304C"/>
    <w:rsid w:val="00B33B68"/>
    <w:rsid w:val="00B348D7"/>
    <w:rsid w:val="00B361D3"/>
    <w:rsid w:val="00B366A4"/>
    <w:rsid w:val="00B4031D"/>
    <w:rsid w:val="00B418A2"/>
    <w:rsid w:val="00B4243C"/>
    <w:rsid w:val="00B44502"/>
    <w:rsid w:val="00B46811"/>
    <w:rsid w:val="00B47039"/>
    <w:rsid w:val="00B4766F"/>
    <w:rsid w:val="00B52460"/>
    <w:rsid w:val="00B53336"/>
    <w:rsid w:val="00B5372A"/>
    <w:rsid w:val="00B54C22"/>
    <w:rsid w:val="00B612E3"/>
    <w:rsid w:val="00B633B6"/>
    <w:rsid w:val="00B64C4D"/>
    <w:rsid w:val="00B65064"/>
    <w:rsid w:val="00B65343"/>
    <w:rsid w:val="00B66AF2"/>
    <w:rsid w:val="00B66FA5"/>
    <w:rsid w:val="00B71A8A"/>
    <w:rsid w:val="00B727A5"/>
    <w:rsid w:val="00B73BCC"/>
    <w:rsid w:val="00B74067"/>
    <w:rsid w:val="00B74405"/>
    <w:rsid w:val="00B745CF"/>
    <w:rsid w:val="00B756D6"/>
    <w:rsid w:val="00B75848"/>
    <w:rsid w:val="00B772FB"/>
    <w:rsid w:val="00B8067B"/>
    <w:rsid w:val="00B8188B"/>
    <w:rsid w:val="00B81EB8"/>
    <w:rsid w:val="00B8302F"/>
    <w:rsid w:val="00B835C6"/>
    <w:rsid w:val="00B86DDF"/>
    <w:rsid w:val="00B90063"/>
    <w:rsid w:val="00B96AC3"/>
    <w:rsid w:val="00B96B02"/>
    <w:rsid w:val="00BA4148"/>
    <w:rsid w:val="00BA42F2"/>
    <w:rsid w:val="00BA4D2E"/>
    <w:rsid w:val="00BA7847"/>
    <w:rsid w:val="00BA7CE5"/>
    <w:rsid w:val="00BB40AA"/>
    <w:rsid w:val="00BB66B2"/>
    <w:rsid w:val="00BB7417"/>
    <w:rsid w:val="00BC0C07"/>
    <w:rsid w:val="00BC1A6A"/>
    <w:rsid w:val="00BC3106"/>
    <w:rsid w:val="00BC5952"/>
    <w:rsid w:val="00BC5F45"/>
    <w:rsid w:val="00BC78A6"/>
    <w:rsid w:val="00BD00FE"/>
    <w:rsid w:val="00BD0830"/>
    <w:rsid w:val="00BD26A3"/>
    <w:rsid w:val="00BD30B3"/>
    <w:rsid w:val="00BD4799"/>
    <w:rsid w:val="00BD4E32"/>
    <w:rsid w:val="00BD5BB9"/>
    <w:rsid w:val="00BD5F8C"/>
    <w:rsid w:val="00BD7098"/>
    <w:rsid w:val="00BE459F"/>
    <w:rsid w:val="00BE6F68"/>
    <w:rsid w:val="00BE72AA"/>
    <w:rsid w:val="00BF0196"/>
    <w:rsid w:val="00BF2D1E"/>
    <w:rsid w:val="00BF52C8"/>
    <w:rsid w:val="00BF5555"/>
    <w:rsid w:val="00BF7518"/>
    <w:rsid w:val="00BF75BE"/>
    <w:rsid w:val="00C01164"/>
    <w:rsid w:val="00C07926"/>
    <w:rsid w:val="00C13444"/>
    <w:rsid w:val="00C13CCE"/>
    <w:rsid w:val="00C15153"/>
    <w:rsid w:val="00C1604A"/>
    <w:rsid w:val="00C20D30"/>
    <w:rsid w:val="00C20E7D"/>
    <w:rsid w:val="00C20F0C"/>
    <w:rsid w:val="00C21663"/>
    <w:rsid w:val="00C219AF"/>
    <w:rsid w:val="00C24CFC"/>
    <w:rsid w:val="00C257F5"/>
    <w:rsid w:val="00C318EB"/>
    <w:rsid w:val="00C32AE9"/>
    <w:rsid w:val="00C32C1C"/>
    <w:rsid w:val="00C34400"/>
    <w:rsid w:val="00C34F4D"/>
    <w:rsid w:val="00C36B02"/>
    <w:rsid w:val="00C41039"/>
    <w:rsid w:val="00C43C54"/>
    <w:rsid w:val="00C4721E"/>
    <w:rsid w:val="00C476D3"/>
    <w:rsid w:val="00C478E2"/>
    <w:rsid w:val="00C5063F"/>
    <w:rsid w:val="00C510B8"/>
    <w:rsid w:val="00C52BE8"/>
    <w:rsid w:val="00C53F3A"/>
    <w:rsid w:val="00C54623"/>
    <w:rsid w:val="00C5494F"/>
    <w:rsid w:val="00C56E0D"/>
    <w:rsid w:val="00C5712F"/>
    <w:rsid w:val="00C6004D"/>
    <w:rsid w:val="00C60370"/>
    <w:rsid w:val="00C60401"/>
    <w:rsid w:val="00C60608"/>
    <w:rsid w:val="00C62910"/>
    <w:rsid w:val="00C62C88"/>
    <w:rsid w:val="00C62C9D"/>
    <w:rsid w:val="00C63E65"/>
    <w:rsid w:val="00C642DB"/>
    <w:rsid w:val="00C653B9"/>
    <w:rsid w:val="00C66931"/>
    <w:rsid w:val="00C70FCD"/>
    <w:rsid w:val="00C71894"/>
    <w:rsid w:val="00C775B7"/>
    <w:rsid w:val="00C80937"/>
    <w:rsid w:val="00C828F5"/>
    <w:rsid w:val="00C859BD"/>
    <w:rsid w:val="00C869DE"/>
    <w:rsid w:val="00C8757C"/>
    <w:rsid w:val="00C90A10"/>
    <w:rsid w:val="00C917D5"/>
    <w:rsid w:val="00C941BE"/>
    <w:rsid w:val="00C94F03"/>
    <w:rsid w:val="00C95450"/>
    <w:rsid w:val="00C963AF"/>
    <w:rsid w:val="00C96E9F"/>
    <w:rsid w:val="00C971D1"/>
    <w:rsid w:val="00C97ADD"/>
    <w:rsid w:val="00CA17BA"/>
    <w:rsid w:val="00CA1BD2"/>
    <w:rsid w:val="00CA58EE"/>
    <w:rsid w:val="00CB0315"/>
    <w:rsid w:val="00CB614F"/>
    <w:rsid w:val="00CB686A"/>
    <w:rsid w:val="00CB6943"/>
    <w:rsid w:val="00CC1223"/>
    <w:rsid w:val="00CC2ADA"/>
    <w:rsid w:val="00CC3EE7"/>
    <w:rsid w:val="00CC4D75"/>
    <w:rsid w:val="00CC5E91"/>
    <w:rsid w:val="00CD1B95"/>
    <w:rsid w:val="00CD37AE"/>
    <w:rsid w:val="00CD5924"/>
    <w:rsid w:val="00CD6077"/>
    <w:rsid w:val="00CD69CE"/>
    <w:rsid w:val="00CD706F"/>
    <w:rsid w:val="00CE0AC2"/>
    <w:rsid w:val="00CE170E"/>
    <w:rsid w:val="00CE2C3F"/>
    <w:rsid w:val="00CE3EBE"/>
    <w:rsid w:val="00CE7BA6"/>
    <w:rsid w:val="00CE7BA9"/>
    <w:rsid w:val="00CF0E89"/>
    <w:rsid w:val="00CF220D"/>
    <w:rsid w:val="00CF4D99"/>
    <w:rsid w:val="00CF5212"/>
    <w:rsid w:val="00CF69A7"/>
    <w:rsid w:val="00D0011D"/>
    <w:rsid w:val="00D002CE"/>
    <w:rsid w:val="00D009AB"/>
    <w:rsid w:val="00D02036"/>
    <w:rsid w:val="00D03AE1"/>
    <w:rsid w:val="00D049F6"/>
    <w:rsid w:val="00D1038D"/>
    <w:rsid w:val="00D1423C"/>
    <w:rsid w:val="00D146F5"/>
    <w:rsid w:val="00D15E8E"/>
    <w:rsid w:val="00D16943"/>
    <w:rsid w:val="00D1768A"/>
    <w:rsid w:val="00D20434"/>
    <w:rsid w:val="00D2131D"/>
    <w:rsid w:val="00D2215E"/>
    <w:rsid w:val="00D22296"/>
    <w:rsid w:val="00D23793"/>
    <w:rsid w:val="00D32238"/>
    <w:rsid w:val="00D3261D"/>
    <w:rsid w:val="00D42062"/>
    <w:rsid w:val="00D4245C"/>
    <w:rsid w:val="00D439F5"/>
    <w:rsid w:val="00D45CEB"/>
    <w:rsid w:val="00D46267"/>
    <w:rsid w:val="00D4702E"/>
    <w:rsid w:val="00D51BFA"/>
    <w:rsid w:val="00D52F6B"/>
    <w:rsid w:val="00D5305D"/>
    <w:rsid w:val="00D55415"/>
    <w:rsid w:val="00D57A5B"/>
    <w:rsid w:val="00D60E55"/>
    <w:rsid w:val="00D611D2"/>
    <w:rsid w:val="00D656C1"/>
    <w:rsid w:val="00D65C0D"/>
    <w:rsid w:val="00D66CE4"/>
    <w:rsid w:val="00D7382A"/>
    <w:rsid w:val="00D73DEE"/>
    <w:rsid w:val="00D75227"/>
    <w:rsid w:val="00D767B8"/>
    <w:rsid w:val="00D76E97"/>
    <w:rsid w:val="00D80B64"/>
    <w:rsid w:val="00D80D48"/>
    <w:rsid w:val="00D8224C"/>
    <w:rsid w:val="00D827A7"/>
    <w:rsid w:val="00D84385"/>
    <w:rsid w:val="00D85332"/>
    <w:rsid w:val="00D86CF9"/>
    <w:rsid w:val="00D876F0"/>
    <w:rsid w:val="00D9058E"/>
    <w:rsid w:val="00D90C8D"/>
    <w:rsid w:val="00D91641"/>
    <w:rsid w:val="00D91A5A"/>
    <w:rsid w:val="00D9377E"/>
    <w:rsid w:val="00D96195"/>
    <w:rsid w:val="00D96AE6"/>
    <w:rsid w:val="00DA196F"/>
    <w:rsid w:val="00DA2E66"/>
    <w:rsid w:val="00DB10F6"/>
    <w:rsid w:val="00DB14BD"/>
    <w:rsid w:val="00DB3497"/>
    <w:rsid w:val="00DB36CE"/>
    <w:rsid w:val="00DB60DF"/>
    <w:rsid w:val="00DB64D7"/>
    <w:rsid w:val="00DB7EDD"/>
    <w:rsid w:val="00DC001D"/>
    <w:rsid w:val="00DC0C6A"/>
    <w:rsid w:val="00DC7E3C"/>
    <w:rsid w:val="00DD0625"/>
    <w:rsid w:val="00DD29B5"/>
    <w:rsid w:val="00DD739A"/>
    <w:rsid w:val="00DD779B"/>
    <w:rsid w:val="00DD7A29"/>
    <w:rsid w:val="00DE047F"/>
    <w:rsid w:val="00DE2F51"/>
    <w:rsid w:val="00DE33CA"/>
    <w:rsid w:val="00DF0A6D"/>
    <w:rsid w:val="00DF0E2D"/>
    <w:rsid w:val="00DF3FE6"/>
    <w:rsid w:val="00DF59BD"/>
    <w:rsid w:val="00DF6054"/>
    <w:rsid w:val="00DF6118"/>
    <w:rsid w:val="00DF7A75"/>
    <w:rsid w:val="00DF7CD0"/>
    <w:rsid w:val="00E00CD0"/>
    <w:rsid w:val="00E01412"/>
    <w:rsid w:val="00E029D9"/>
    <w:rsid w:val="00E04D85"/>
    <w:rsid w:val="00E069E7"/>
    <w:rsid w:val="00E14F0D"/>
    <w:rsid w:val="00E179AC"/>
    <w:rsid w:val="00E224DE"/>
    <w:rsid w:val="00E2547A"/>
    <w:rsid w:val="00E27219"/>
    <w:rsid w:val="00E27897"/>
    <w:rsid w:val="00E30A75"/>
    <w:rsid w:val="00E30B44"/>
    <w:rsid w:val="00E3120B"/>
    <w:rsid w:val="00E32086"/>
    <w:rsid w:val="00E337E1"/>
    <w:rsid w:val="00E35366"/>
    <w:rsid w:val="00E35DBB"/>
    <w:rsid w:val="00E37619"/>
    <w:rsid w:val="00E41A92"/>
    <w:rsid w:val="00E41F8C"/>
    <w:rsid w:val="00E42761"/>
    <w:rsid w:val="00E446F2"/>
    <w:rsid w:val="00E47608"/>
    <w:rsid w:val="00E535EC"/>
    <w:rsid w:val="00E53B90"/>
    <w:rsid w:val="00E54F37"/>
    <w:rsid w:val="00E55651"/>
    <w:rsid w:val="00E566A8"/>
    <w:rsid w:val="00E56D20"/>
    <w:rsid w:val="00E57EEC"/>
    <w:rsid w:val="00E643B3"/>
    <w:rsid w:val="00E64AE1"/>
    <w:rsid w:val="00E66837"/>
    <w:rsid w:val="00E709FD"/>
    <w:rsid w:val="00E74387"/>
    <w:rsid w:val="00E74DC3"/>
    <w:rsid w:val="00E77683"/>
    <w:rsid w:val="00E82016"/>
    <w:rsid w:val="00E866B0"/>
    <w:rsid w:val="00E91894"/>
    <w:rsid w:val="00E92165"/>
    <w:rsid w:val="00E936F8"/>
    <w:rsid w:val="00E94E8A"/>
    <w:rsid w:val="00E95A1A"/>
    <w:rsid w:val="00EA0E64"/>
    <w:rsid w:val="00EA5378"/>
    <w:rsid w:val="00EA5E06"/>
    <w:rsid w:val="00EA72B5"/>
    <w:rsid w:val="00EB2408"/>
    <w:rsid w:val="00EB2F4F"/>
    <w:rsid w:val="00EB707C"/>
    <w:rsid w:val="00EB780D"/>
    <w:rsid w:val="00EC7E3B"/>
    <w:rsid w:val="00ED0019"/>
    <w:rsid w:val="00ED090C"/>
    <w:rsid w:val="00ED0DEF"/>
    <w:rsid w:val="00ED11AA"/>
    <w:rsid w:val="00ED3A29"/>
    <w:rsid w:val="00ED4BEE"/>
    <w:rsid w:val="00ED5EF6"/>
    <w:rsid w:val="00EE0E72"/>
    <w:rsid w:val="00EE1187"/>
    <w:rsid w:val="00EE39F7"/>
    <w:rsid w:val="00EE52BC"/>
    <w:rsid w:val="00EE566E"/>
    <w:rsid w:val="00EF0F1A"/>
    <w:rsid w:val="00EF3A6A"/>
    <w:rsid w:val="00EF4058"/>
    <w:rsid w:val="00EF442E"/>
    <w:rsid w:val="00EF4AAB"/>
    <w:rsid w:val="00EF596D"/>
    <w:rsid w:val="00EF630D"/>
    <w:rsid w:val="00F00711"/>
    <w:rsid w:val="00F012CF"/>
    <w:rsid w:val="00F01342"/>
    <w:rsid w:val="00F0136E"/>
    <w:rsid w:val="00F01588"/>
    <w:rsid w:val="00F02030"/>
    <w:rsid w:val="00F03598"/>
    <w:rsid w:val="00F04A68"/>
    <w:rsid w:val="00F06D76"/>
    <w:rsid w:val="00F13A50"/>
    <w:rsid w:val="00F13CDE"/>
    <w:rsid w:val="00F158CC"/>
    <w:rsid w:val="00F16AF8"/>
    <w:rsid w:val="00F17BC8"/>
    <w:rsid w:val="00F219CE"/>
    <w:rsid w:val="00F223EB"/>
    <w:rsid w:val="00F2351C"/>
    <w:rsid w:val="00F24053"/>
    <w:rsid w:val="00F24CA0"/>
    <w:rsid w:val="00F25C3C"/>
    <w:rsid w:val="00F25DE2"/>
    <w:rsid w:val="00F27562"/>
    <w:rsid w:val="00F27F10"/>
    <w:rsid w:val="00F30E5D"/>
    <w:rsid w:val="00F346F7"/>
    <w:rsid w:val="00F34D02"/>
    <w:rsid w:val="00F35721"/>
    <w:rsid w:val="00F363B9"/>
    <w:rsid w:val="00F427B9"/>
    <w:rsid w:val="00F4296E"/>
    <w:rsid w:val="00F446EE"/>
    <w:rsid w:val="00F466F1"/>
    <w:rsid w:val="00F51640"/>
    <w:rsid w:val="00F5215A"/>
    <w:rsid w:val="00F52769"/>
    <w:rsid w:val="00F53440"/>
    <w:rsid w:val="00F53B29"/>
    <w:rsid w:val="00F53CDE"/>
    <w:rsid w:val="00F55904"/>
    <w:rsid w:val="00F56432"/>
    <w:rsid w:val="00F57A14"/>
    <w:rsid w:val="00F600FF"/>
    <w:rsid w:val="00F63794"/>
    <w:rsid w:val="00F644D5"/>
    <w:rsid w:val="00F64AFC"/>
    <w:rsid w:val="00F677DF"/>
    <w:rsid w:val="00F70156"/>
    <w:rsid w:val="00F71D44"/>
    <w:rsid w:val="00F726C0"/>
    <w:rsid w:val="00F731A7"/>
    <w:rsid w:val="00F744CA"/>
    <w:rsid w:val="00F761D4"/>
    <w:rsid w:val="00F77C45"/>
    <w:rsid w:val="00F807FB"/>
    <w:rsid w:val="00F80AE4"/>
    <w:rsid w:val="00F80DC0"/>
    <w:rsid w:val="00F8197E"/>
    <w:rsid w:val="00F81C31"/>
    <w:rsid w:val="00F82B00"/>
    <w:rsid w:val="00F8606E"/>
    <w:rsid w:val="00F86098"/>
    <w:rsid w:val="00F86A9A"/>
    <w:rsid w:val="00F903EE"/>
    <w:rsid w:val="00F9081C"/>
    <w:rsid w:val="00F9468A"/>
    <w:rsid w:val="00F95214"/>
    <w:rsid w:val="00F96375"/>
    <w:rsid w:val="00F96633"/>
    <w:rsid w:val="00F977C6"/>
    <w:rsid w:val="00FA1C8F"/>
    <w:rsid w:val="00FA61F5"/>
    <w:rsid w:val="00FA69EF"/>
    <w:rsid w:val="00FB2E5F"/>
    <w:rsid w:val="00FB38E8"/>
    <w:rsid w:val="00FC03CA"/>
    <w:rsid w:val="00FC1AB8"/>
    <w:rsid w:val="00FC2CB4"/>
    <w:rsid w:val="00FC4976"/>
    <w:rsid w:val="00FC52E6"/>
    <w:rsid w:val="00FD1DCB"/>
    <w:rsid w:val="00FD3BA4"/>
    <w:rsid w:val="00FD6986"/>
    <w:rsid w:val="00FD6A36"/>
    <w:rsid w:val="00FD7D16"/>
    <w:rsid w:val="00FE0F3D"/>
    <w:rsid w:val="00FE310A"/>
    <w:rsid w:val="00FE322A"/>
    <w:rsid w:val="00FE3AED"/>
    <w:rsid w:val="00FE4B68"/>
    <w:rsid w:val="00FE50FE"/>
    <w:rsid w:val="00FE528D"/>
    <w:rsid w:val="00FE5589"/>
    <w:rsid w:val="00FE5C79"/>
    <w:rsid w:val="00FE5CB6"/>
    <w:rsid w:val="00FE6971"/>
    <w:rsid w:val="00FF050D"/>
    <w:rsid w:val="00FF11FD"/>
    <w:rsid w:val="00FF2892"/>
    <w:rsid w:val="00FF2A9F"/>
    <w:rsid w:val="00FF3105"/>
    <w:rsid w:val="00FF5A19"/>
    <w:rsid w:val="00FF6FED"/>
    <w:rsid w:val="00FF7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802621725">
      <w:bodyDiv w:val="1"/>
      <w:marLeft w:val="0"/>
      <w:marRight w:val="0"/>
      <w:marTop w:val="0"/>
      <w:marBottom w:val="0"/>
      <w:divBdr>
        <w:top w:val="none" w:sz="0" w:space="0" w:color="auto"/>
        <w:left w:val="none" w:sz="0" w:space="0" w:color="auto"/>
        <w:bottom w:val="none" w:sz="0" w:space="0" w:color="auto"/>
        <w:right w:val="none" w:sz="0" w:space="0" w:color="auto"/>
      </w:divBdr>
    </w:div>
    <w:div w:id="856390176">
      <w:bodyDiv w:val="1"/>
      <w:marLeft w:val="0"/>
      <w:marRight w:val="0"/>
      <w:marTop w:val="0"/>
      <w:marBottom w:val="0"/>
      <w:divBdr>
        <w:top w:val="none" w:sz="0" w:space="0" w:color="auto"/>
        <w:left w:val="none" w:sz="0" w:space="0" w:color="auto"/>
        <w:bottom w:val="none" w:sz="0" w:space="0" w:color="auto"/>
        <w:right w:val="none" w:sz="0" w:space="0" w:color="auto"/>
      </w:divBdr>
    </w:div>
    <w:div w:id="1198204469">
      <w:bodyDiv w:val="1"/>
      <w:marLeft w:val="0"/>
      <w:marRight w:val="0"/>
      <w:marTop w:val="0"/>
      <w:marBottom w:val="0"/>
      <w:divBdr>
        <w:top w:val="none" w:sz="0" w:space="0" w:color="auto"/>
        <w:left w:val="none" w:sz="0" w:space="0" w:color="auto"/>
        <w:bottom w:val="none" w:sz="0" w:space="0" w:color="auto"/>
        <w:right w:val="none" w:sz="0" w:space="0" w:color="auto"/>
      </w:divBdr>
    </w:div>
    <w:div w:id="1426920695">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A00EA-8275-44FA-B257-694D7099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15</Pages>
  <Words>5029</Words>
  <Characters>27663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Aimée</cp:lastModifiedBy>
  <cp:revision>151</cp:revision>
  <cp:lastPrinted>2018-05-07T15:28:00Z</cp:lastPrinted>
  <dcterms:created xsi:type="dcterms:W3CDTF">2018-07-11T20:03:00Z</dcterms:created>
  <dcterms:modified xsi:type="dcterms:W3CDTF">2018-10-09T01:07:00Z</dcterms:modified>
</cp:coreProperties>
</file>